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pageBreakBefore w:val="0"/>
        <w:rPr/>
      </w:pPr>
      <w:bookmarkStart w:colFirst="0" w:colLast="0" w:name="_yo18o866g01p" w:id="0"/>
      <w:bookmarkEnd w:id="0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pageBreakBefore w:val="0"/>
            <w:spacing w:before="80" w:line="240" w:lineRule="auto"/>
            <w:ind w:left="0" w:firstLine="0"/>
            <w:rPr>
              <w:color w:val="1155cc"/>
              <w:u w:val="single"/>
            </w:rPr>
          </w:pPr>
          <w:r w:rsidDel="00000000" w:rsidR="00000000" w:rsidRPr="00000000">
            <w:fldChar w:fldCharType="begin"/>
            <w:instrText xml:space="preserve"> TOC \h \u \z \n </w:instrText>
            <w:fldChar w:fldCharType="separate"/>
          </w:r>
          <w:hyperlink w:anchor="_chirhacl5usu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1. Основные понятия человеко-машинного взаимодействия и модели человекомашинного взаимодействия.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pageBreakBefore w:val="0"/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c7jvm3mt9vxs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2. Изучение пользователей. Методы сбора данных: их типы и классификация.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pageBreakBefore w:val="0"/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g0ghvo80k9n5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3. Источники сбора данных: обзор, характеристики и примеры.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pageBreakBefore w:val="0"/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mtn6jpq4p2cg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4. Методы анализа собранных данных. Обзор качественных и количественных методов.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pageBreakBefore w:val="0"/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a4iyafy4owuu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5. Группировка пользователей с помощью диаграмм сходства и с помощью сортировки по шкалам.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pageBreakBefore w:val="0"/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2vsafbyl0ut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6. Анализ собранных данных и группировка пользователей с помощью количественных методов.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pageBreakBefore w:val="0"/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3pbe7tn0v4vv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7. Пользовательский профиль, персонаж и сценарий — основные понятия и примеры.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pageBreakBefore w:val="0"/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pqr496gmqlcv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9. Сценарий. Понятие сценария. Виды сценариев, их цели и задачи.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pageBreakBefore w:val="0"/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9bzcliwxrdup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10.Виды макетов пользовательского интерфейса: понятия, примеры и их характеристики.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pageBreakBefore w:val="0"/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2h4dxa3jvgpj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11. Информационная архитектура: основные понятия, системы, компоненты и выходные документы.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pageBreakBefore w:val="0"/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5svsxjb3sz41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12.Карточная сортировка: понятие, типы, отличительные характеристики и этапы разработки.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pageBreakBefore w:val="0"/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eawvjmn7wmeo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13.Карточная сортировка: как анализировать данные в зависимости от типа сортировки.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pageBreakBefore w:val="0"/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u6lixseq57n5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14.Навигационная модель по сценариям и диаграмма путей: основные понятия, для каких задач применяется и порядок реализации.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pageBreakBefore w:val="0"/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2qz05qxxe8nb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15.Интерактивная раскадровка и совокупная диаграмма взаимодействия: основные понятия, для каких задач применяется и порядок реализации.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pageBreakBefore w:val="0"/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wtas6d9nz74t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16.Исследование визуального стиля: назначение, инструменты и процедура проведения на примере.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pageBreakBefore w:val="0"/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jbo70uh8kubr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17.Концептуальные принципы (техническая платформа и тип интерфейса).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pageBreakBefore w:val="0"/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i6jpfjl6zc5x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18.Концептуальные принципы (Проектирование для пользователей с разным уровнем подготовки и поддержка состояния потока).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pageBreakBefore w:val="0"/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7rnzkfiqdb5l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19.Концептуальные принципы (Оптимизация налогообложения).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pageBreakBefore w:val="0"/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dpgrfd31l1ab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20.Правила гармоничного проектирования Алана Купера: их характеристика и примеры.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pageBreakBefore w:val="0"/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pmf3h6y5tc41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21.Принципы проектирования Дональда Нормана: их характеристика и примеры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pageBreakBefore w:val="0"/>
            <w:spacing w:before="200" w:line="240" w:lineRule="auto"/>
            <w:ind w:left="0" w:firstLine="0"/>
            <w:rPr/>
          </w:pPr>
          <w:hyperlink w:anchor="_1r2czta1b43n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22.Шаблоны проектирования взаимодействия, их назначение, классификация и примеры.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pageBreakBefore w:val="0"/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1r2czta1b43n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23.Юзабилити-рецензирование: назначение и область применения.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pageBreakBefore w:val="0"/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8v11fzdzhwfd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24.Юзабилити-рецензирование и 10 эвристик Якоба Нильсена.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pageBreakBefore w:val="0"/>
            <w:spacing w:before="200" w:line="240" w:lineRule="auto"/>
            <w:ind w:left="0" w:firstLine="0"/>
            <w:rPr/>
          </w:pPr>
          <w:hyperlink w:anchor="_ih0o2di73cr1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25.Юзабилити-тестирование и быстрые методы оценки концепций на ранних стадиях.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pageBreakBefore w:val="0"/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ih0o2di73cr1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26.Виды показателей юзабилити ПО на примере показателей производительности, основанных на аспектах юзабилити и анкетные опросы.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pageBreakBefore w:val="0"/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ffnogotmkhuj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27.Виды показателей юзабилити ПО на примере поведенческих и физиологических, комбинированных и сравнительных показателей.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pageBreakBefore w:val="0"/>
            <w:spacing w:after="80" w:before="200" w:line="240" w:lineRule="auto"/>
            <w:ind w:left="0" w:firstLine="0"/>
            <w:rPr>
              <w:color w:val="1155cc"/>
              <w:u w:val="single"/>
            </w:rPr>
          </w:pPr>
          <w:hyperlink w:anchor="_19peg9g6i2pz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28.Применение модели GOMS для анализа пользовательских интерфейсов и ее виды.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pageBreakBefore w:val="0"/>
        <w:rPr/>
      </w:pPr>
      <w:bookmarkStart w:colFirst="0" w:colLast="0" w:name="_5eqmglhz143f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pageBreakBefore w:val="0"/>
        <w:rPr/>
      </w:pPr>
      <w:bookmarkStart w:colFirst="0" w:colLast="0" w:name="_chirhacl5usu" w:id="2"/>
      <w:bookmarkEnd w:id="2"/>
      <w:r w:rsidDel="00000000" w:rsidR="00000000" w:rsidRPr="00000000">
        <w:rPr>
          <w:rtl w:val="0"/>
        </w:rPr>
        <w:t xml:space="preserve">1. Основные понятия человеко-машинного взаимодействия и модели человекомашинного взаимодействия.</w:t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tabs>
          <w:tab w:val="left" w:pos="990"/>
        </w:tabs>
        <w:spacing w:after="0" w:afterAutospacing="0"/>
        <w:ind w:firstLine="566.9291338582675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Интерфе́йс</w:t>
      </w:r>
      <w:r w:rsidDel="00000000" w:rsidR="00000000" w:rsidRPr="00000000">
        <w:rPr>
          <w:sz w:val="24"/>
          <w:szCs w:val="24"/>
          <w:rtl w:val="0"/>
        </w:rPr>
        <w:t xml:space="preserve"> (от </w:t>
      </w:r>
      <w:hyperlink r:id="rId6">
        <w:r w:rsidDel="00000000" w:rsidR="00000000" w:rsidRPr="00000000">
          <w:rPr>
            <w:sz w:val="24"/>
            <w:szCs w:val="24"/>
            <w:rtl w:val="0"/>
          </w:rPr>
          <w:t xml:space="preserve">англ.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i w:val="1"/>
          <w:sz w:val="24"/>
          <w:szCs w:val="24"/>
          <w:rtl w:val="0"/>
        </w:rPr>
        <w:t xml:space="preserve">interface</w:t>
      </w:r>
      <w:r w:rsidDel="00000000" w:rsidR="00000000" w:rsidRPr="00000000">
        <w:rPr>
          <w:sz w:val="24"/>
          <w:szCs w:val="24"/>
          <w:rtl w:val="0"/>
        </w:rPr>
        <w:t xml:space="preserve">) — общая граница между двумя и более функциональными объектами, требования к которой определяются стандартом; совокупность средств, методов и правил </w:t>
      </w:r>
      <w:hyperlink r:id="rId7">
        <w:r w:rsidDel="00000000" w:rsidR="00000000" w:rsidRPr="00000000">
          <w:rPr>
            <w:sz w:val="24"/>
            <w:szCs w:val="24"/>
            <w:rtl w:val="0"/>
          </w:rPr>
          <w:t xml:space="preserve">взаимодействия</w:t>
        </w:r>
      </w:hyperlink>
      <w:r w:rsidDel="00000000" w:rsidR="00000000" w:rsidRPr="00000000">
        <w:rPr>
          <w:sz w:val="24"/>
          <w:szCs w:val="24"/>
          <w:rtl w:val="0"/>
        </w:rPr>
        <w:t xml:space="preserve"> (управления, контроля и т. д.) одновременно функционирующих нелинейно соотносящихся элементов </w:t>
      </w:r>
      <w:hyperlink r:id="rId8">
        <w:r w:rsidDel="00000000" w:rsidR="00000000" w:rsidRPr="00000000">
          <w:rPr>
            <w:sz w:val="24"/>
            <w:szCs w:val="24"/>
            <w:rtl w:val="0"/>
          </w:rPr>
          <w:t xml:space="preserve">системы</w:t>
        </w:r>
      </w:hyperlink>
      <w:hyperlink r:id="rId9">
        <w:r w:rsidDel="00000000" w:rsidR="00000000" w:rsidRPr="00000000">
          <w:rPr>
            <w:sz w:val="24"/>
            <w:szCs w:val="24"/>
            <w:vertAlign w:val="superscript"/>
            <w:rtl w:val="0"/>
          </w:rPr>
          <w:t xml:space="preserve">[2]</w:t>
        </w:r>
      </w:hyperlink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1"/>
        </w:numPr>
        <w:shd w:fill="ffffff" w:val="clear"/>
        <w:tabs>
          <w:tab w:val="left" w:pos="990"/>
        </w:tabs>
        <w:spacing w:after="0" w:afterAutospacing="0" w:before="0" w:beforeAutospacing="0" w:lineRule="auto"/>
        <w:ind w:firstLine="566.9291338582675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Человеко-машинный интерфейс</w:t>
      </w:r>
      <w:r w:rsidDel="00000000" w:rsidR="00000000" w:rsidRPr="00000000">
        <w:rPr>
          <w:sz w:val="24"/>
          <w:szCs w:val="24"/>
          <w:rtl w:val="0"/>
        </w:rPr>
        <w:t xml:space="preserve"> (ЧМИ) (</w:t>
      </w:r>
      <w:hyperlink r:id="rId10">
        <w:r w:rsidDel="00000000" w:rsidR="00000000" w:rsidRPr="00000000">
          <w:rPr>
            <w:sz w:val="24"/>
            <w:szCs w:val="24"/>
            <w:rtl w:val="0"/>
          </w:rPr>
          <w:t xml:space="preserve">англ.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i w:val="1"/>
          <w:sz w:val="24"/>
          <w:szCs w:val="24"/>
          <w:rtl w:val="0"/>
        </w:rPr>
        <w:t xml:space="preserve">Human-machine interface, HMI</w:t>
      </w:r>
      <w:r w:rsidDel="00000000" w:rsidR="00000000" w:rsidRPr="00000000">
        <w:rPr>
          <w:sz w:val="24"/>
          <w:szCs w:val="24"/>
          <w:rtl w:val="0"/>
        </w:rPr>
        <w:t xml:space="preserve">) — широкое понятие, охватывающее </w:t>
      </w:r>
      <w:hyperlink r:id="rId11">
        <w:r w:rsidDel="00000000" w:rsidR="00000000" w:rsidRPr="00000000">
          <w:rPr>
            <w:sz w:val="24"/>
            <w:szCs w:val="24"/>
            <w:rtl w:val="0"/>
          </w:rPr>
          <w:t xml:space="preserve">инженерные решения</w:t>
        </w:r>
      </w:hyperlink>
      <w:r w:rsidDel="00000000" w:rsidR="00000000" w:rsidRPr="00000000">
        <w:rPr>
          <w:sz w:val="24"/>
          <w:szCs w:val="24"/>
          <w:rtl w:val="0"/>
        </w:rPr>
        <w:t xml:space="preserve">, обеспечивающие взаимодействие </w:t>
      </w:r>
      <w:hyperlink r:id="rId12">
        <w:r w:rsidDel="00000000" w:rsidR="00000000" w:rsidRPr="00000000">
          <w:rPr>
            <w:sz w:val="24"/>
            <w:szCs w:val="24"/>
            <w:rtl w:val="0"/>
          </w:rPr>
          <w:t xml:space="preserve">человека-оператора</w:t>
        </w:r>
      </w:hyperlink>
      <w:r w:rsidDel="00000000" w:rsidR="00000000" w:rsidRPr="00000000">
        <w:rPr>
          <w:sz w:val="24"/>
          <w:szCs w:val="24"/>
          <w:rtl w:val="0"/>
        </w:rPr>
        <w:t xml:space="preserve"> с управляемыми им </w:t>
      </w:r>
      <w:hyperlink r:id="rId13">
        <w:r w:rsidDel="00000000" w:rsidR="00000000" w:rsidRPr="00000000">
          <w:rPr>
            <w:sz w:val="24"/>
            <w:szCs w:val="24"/>
            <w:rtl w:val="0"/>
          </w:rPr>
          <w:t xml:space="preserve">машинами</w:t>
        </w:r>
      </w:hyperlink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2">
      <w:pPr>
        <w:pageBreakBefore w:val="0"/>
        <w:numPr>
          <w:ilvl w:val="0"/>
          <w:numId w:val="1"/>
        </w:numPr>
        <w:tabs>
          <w:tab w:val="left" w:pos="990"/>
        </w:tabs>
        <w:ind w:firstLine="566.9291338582675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Проектирование ЧМИ включает в себя: создание рабочего места (эргономика) и проектирование взаимодействия пользователя с системой (usability).</w:t>
      </w:r>
    </w:p>
    <w:p w:rsidR="00000000" w:rsidDel="00000000" w:rsidP="00000000" w:rsidRDefault="00000000" w:rsidRPr="00000000" w14:paraId="00000023">
      <w:pPr>
        <w:pageBreakBefore w:val="0"/>
        <w:tabs>
          <w:tab w:val="left" w:pos="990"/>
        </w:tabs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tabs>
          <w:tab w:val="left" w:pos="990"/>
        </w:tabs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Компоненты человеко-машинной системы (ЧМС): человек, техническое средство, рабочая среда.</w:t>
      </w:r>
    </w:p>
    <w:p w:rsidR="00000000" w:rsidDel="00000000" w:rsidP="00000000" w:rsidRDefault="00000000" w:rsidRPr="00000000" w14:paraId="00000025">
      <w:pPr>
        <w:pageBreakBefore w:val="0"/>
        <w:tabs>
          <w:tab w:val="left" w:pos="990"/>
        </w:tabs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numPr>
          <w:ilvl w:val="0"/>
          <w:numId w:val="6"/>
        </w:numPr>
        <w:tabs>
          <w:tab w:val="left" w:pos="990"/>
        </w:tabs>
        <w:ind w:firstLine="566.9291338582675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Человеко-компьютерное взаимодействие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hyperlink r:id="rId14">
        <w:r w:rsidDel="00000000" w:rsidR="00000000" w:rsidRPr="00000000">
          <w:rPr>
            <w:sz w:val="24"/>
            <w:szCs w:val="24"/>
            <w:rtl w:val="0"/>
          </w:rPr>
          <w:t xml:space="preserve">англ.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i w:val="1"/>
          <w:sz w:val="24"/>
          <w:szCs w:val="24"/>
          <w:rtl w:val="0"/>
        </w:rPr>
        <w:t xml:space="preserve">human-computer interaction,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HCI</w:t>
      </w:r>
      <w:r w:rsidDel="00000000" w:rsidR="00000000" w:rsidRPr="00000000">
        <w:rPr>
          <w:sz w:val="24"/>
          <w:szCs w:val="24"/>
          <w:rtl w:val="0"/>
        </w:rPr>
        <w:t xml:space="preserve">) — полидисциплинарное научное направление, существующее и развивающееся в целях совершенствования методов разработки, оценки и внедрения интерактивных </w:t>
      </w:r>
      <w:hyperlink r:id="rId15">
        <w:r w:rsidDel="00000000" w:rsidR="00000000" w:rsidRPr="00000000">
          <w:rPr>
            <w:sz w:val="24"/>
            <w:szCs w:val="24"/>
            <w:rtl w:val="0"/>
          </w:rPr>
          <w:t xml:space="preserve">компьютерных систем</w:t>
        </w:r>
      </w:hyperlink>
      <w:r w:rsidDel="00000000" w:rsidR="00000000" w:rsidRPr="00000000">
        <w:rPr>
          <w:sz w:val="24"/>
          <w:szCs w:val="24"/>
          <w:rtl w:val="0"/>
        </w:rPr>
        <w:t xml:space="preserve">, предназначенных для использования человеком, а также в целях исследования различных аспектов этого использования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tabs>
          <w:tab w:val="left" w:pos="990"/>
        </w:tabs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Предпосылки к формированию человеко-центрированного подхода</w:t>
      </w:r>
    </w:p>
    <w:p w:rsidR="00000000" w:rsidDel="00000000" w:rsidP="00000000" w:rsidRDefault="00000000" w:rsidRPr="00000000" w14:paraId="00000029">
      <w:pPr>
        <w:pageBreakBefore w:val="0"/>
        <w:widowControl w:val="0"/>
        <w:numPr>
          <w:ilvl w:val="0"/>
          <w:numId w:val="7"/>
        </w:numPr>
        <w:spacing w:after="0" w:afterAutospacing="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Растущее разнообразие пользователей и контекстов использования (доступность цифровых продуктов).</w:t>
      </w:r>
    </w:p>
    <w:p w:rsidR="00000000" w:rsidDel="00000000" w:rsidP="00000000" w:rsidRDefault="00000000" w:rsidRPr="00000000" w14:paraId="0000002A">
      <w:pPr>
        <w:pageBreakBefore w:val="0"/>
        <w:widowControl w:val="0"/>
        <w:numPr>
          <w:ilvl w:val="0"/>
          <w:numId w:val="7"/>
        </w:numPr>
        <w:spacing w:after="0" w:afterAutospacing="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Примеры успеха/неудач компаний-гигантов.</w:t>
      </w:r>
    </w:p>
    <w:p w:rsidR="00000000" w:rsidDel="00000000" w:rsidP="00000000" w:rsidRDefault="00000000" w:rsidRPr="00000000" w14:paraId="0000002B">
      <w:pPr>
        <w:pageBreakBefore w:val="0"/>
        <w:widowControl w:val="0"/>
        <w:numPr>
          <w:ilvl w:val="0"/>
          <w:numId w:val="7"/>
        </w:numPr>
        <w:spacing w:after="0" w:afterAutospacing="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Стратегии развития продуктовых компаний.</w:t>
      </w:r>
    </w:p>
    <w:p w:rsidR="00000000" w:rsidDel="00000000" w:rsidP="00000000" w:rsidRDefault="00000000" w:rsidRPr="00000000" w14:paraId="0000002C">
      <w:pPr>
        <w:pageBreakBefore w:val="0"/>
        <w:widowControl w:val="0"/>
        <w:numPr>
          <w:ilvl w:val="0"/>
          <w:numId w:val="7"/>
        </w:numPr>
        <w:spacing w:after="32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Отсутствие процесса проектирования ПО, соответствующего новым требованиям компьютерной индустрии.</w:t>
      </w:r>
    </w:p>
    <w:p w:rsidR="00000000" w:rsidDel="00000000" w:rsidP="00000000" w:rsidRDefault="00000000" w:rsidRPr="00000000" w14:paraId="0000002D">
      <w:pPr>
        <w:pageBreakBefore w:val="0"/>
        <w:widowControl w:val="0"/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Причины изменения подходов к проектированию интерфейсов</w:t>
      </w:r>
    </w:p>
    <w:p w:rsidR="00000000" w:rsidDel="00000000" w:rsidP="00000000" w:rsidRDefault="00000000" w:rsidRPr="00000000" w14:paraId="0000002E">
      <w:pPr>
        <w:pageBreakBefore w:val="0"/>
        <w:widowControl w:val="0"/>
        <w:numPr>
          <w:ilvl w:val="0"/>
          <w:numId w:val="14"/>
        </w:numPr>
        <w:spacing w:after="0" w:afterAutospacing="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Возросло количество пользователей с начальным уровнем владения ПК.</w:t>
      </w:r>
    </w:p>
    <w:p w:rsidR="00000000" w:rsidDel="00000000" w:rsidP="00000000" w:rsidRDefault="00000000" w:rsidRPr="00000000" w14:paraId="0000002F">
      <w:pPr>
        <w:pageBreakBefore w:val="0"/>
        <w:widowControl w:val="0"/>
        <w:numPr>
          <w:ilvl w:val="0"/>
          <w:numId w:val="14"/>
        </w:numPr>
        <w:spacing w:after="0" w:afterAutospacing="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Появление средств разработки для создания качественных приложений быстро.</w:t>
      </w:r>
    </w:p>
    <w:p w:rsidR="00000000" w:rsidDel="00000000" w:rsidP="00000000" w:rsidRDefault="00000000" w:rsidRPr="00000000" w14:paraId="00000030">
      <w:pPr>
        <w:pageBreakBefore w:val="0"/>
        <w:widowControl w:val="0"/>
        <w:numPr>
          <w:ilvl w:val="0"/>
          <w:numId w:val="14"/>
        </w:numPr>
        <w:spacing w:after="0" w:afterAutospacing="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Развитие веб-технологий, мобильных технологий и расширение спектра встроенных платформ повлияло на изменение принципов и подходов к проектированию пользовательских приложений и операционных систем.</w:t>
      </w:r>
    </w:p>
    <w:p w:rsidR="00000000" w:rsidDel="00000000" w:rsidP="00000000" w:rsidRDefault="00000000" w:rsidRPr="00000000" w14:paraId="00000031">
      <w:pPr>
        <w:pageBreakBefore w:val="0"/>
        <w:widowControl w:val="0"/>
        <w:numPr>
          <w:ilvl w:val="0"/>
          <w:numId w:val="14"/>
        </w:numPr>
        <w:spacing w:after="320" w:lineRule="auto"/>
        <w:ind w:left="72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Публикация приложений в Интернет.</w:t>
      </w:r>
    </w:p>
    <w:p w:rsidR="00000000" w:rsidDel="00000000" w:rsidP="00000000" w:rsidRDefault="00000000" w:rsidRPr="00000000" w14:paraId="00000032">
      <w:pPr>
        <w:pageBreakBefore w:val="0"/>
        <w:widowControl w:val="0"/>
        <w:spacing w:after="32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Проектирование пользовательского интерфейса рассматривается как отдельный процесс в рамках жизненного цикла любого программного продукта.</w:t>
      </w:r>
    </w:p>
    <w:p w:rsidR="00000000" w:rsidDel="00000000" w:rsidP="00000000" w:rsidRDefault="00000000" w:rsidRPr="00000000" w14:paraId="00000033">
      <w:pPr>
        <w:pageBreakBefore w:val="0"/>
        <w:widowControl w:val="0"/>
        <w:spacing w:after="32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Модели человеко-машинного взаимодействия</w:t>
      </w:r>
    </w:p>
    <w:p w:rsidR="00000000" w:rsidDel="00000000" w:rsidP="00000000" w:rsidRDefault="00000000" w:rsidRPr="00000000" w14:paraId="00000034">
      <w:pPr>
        <w:pageBreakBefore w:val="0"/>
        <w:spacing w:before="240" w:lin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●  </w:t>
        <w:tab/>
        <w:t xml:space="preserve">когнитивная модель</w:t>
      </w:r>
    </w:p>
    <w:p w:rsidR="00000000" w:rsidDel="00000000" w:rsidP="00000000" w:rsidRDefault="00000000" w:rsidRPr="00000000" w14:paraId="00000035">
      <w:pPr>
        <w:pageBreakBefore w:val="0"/>
        <w:spacing w:after="240" w:before="240" w:lin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●  </w:t>
        <w:tab/>
        <w:t xml:space="preserve">ментальная модель (отражает видение приложения пользователем)</w:t>
      </w:r>
    </w:p>
    <w:p w:rsidR="00000000" w:rsidDel="00000000" w:rsidP="00000000" w:rsidRDefault="00000000" w:rsidRPr="00000000" w14:paraId="00000036">
      <w:pPr>
        <w:pageBreakBefore w:val="0"/>
        <w:spacing w:after="240" w:before="240" w:lin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●  </w:t>
        <w:tab/>
        <w:t xml:space="preserve">концептуальная модель</w:t>
      </w:r>
    </w:p>
    <w:p w:rsidR="00000000" w:rsidDel="00000000" w:rsidP="00000000" w:rsidRDefault="00000000" w:rsidRPr="00000000" w14:paraId="00000037">
      <w:pPr>
        <w:pageBreakBefore w:val="0"/>
        <w:spacing w:after="240" w:before="240" w:lin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●  </w:t>
        <w:tab/>
        <w:t xml:space="preserve">системная модель пользователя</w:t>
      </w:r>
    </w:p>
    <w:p w:rsidR="00000000" w:rsidDel="00000000" w:rsidP="00000000" w:rsidRDefault="00000000" w:rsidRPr="00000000" w14:paraId="00000038">
      <w:pPr>
        <w:pageBreakBefore w:val="0"/>
        <w:spacing w:after="240" w:lin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●  </w:t>
        <w:tab/>
        <w:t xml:space="preserve">модели объектов интерфейса</w:t>
      </w:r>
    </w:p>
    <w:p w:rsidR="00000000" w:rsidDel="00000000" w:rsidP="00000000" w:rsidRDefault="00000000" w:rsidRPr="00000000" w14:paraId="00000039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35400"/>
            <wp:effectExtent b="0" l="0" r="0" t="0"/>
            <wp:docPr id="104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spacing w:after="240" w:lin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Юзабилити — степень продуктивности, эффективности и удовлетворенности, с которой конкретный пользователь решает конкретные задачи в конкретных условиях.</w:t>
      </w:r>
    </w:p>
    <w:p w:rsidR="00000000" w:rsidDel="00000000" w:rsidP="00000000" w:rsidRDefault="00000000" w:rsidRPr="00000000" w14:paraId="0000003C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Юзабилити — относительная характеристика качества пользовательского интерфейса.</w:t>
      </w:r>
    </w:p>
    <w:p w:rsidR="00000000" w:rsidDel="00000000" w:rsidP="00000000" w:rsidRDefault="00000000" w:rsidRPr="00000000" w14:paraId="0000003D">
      <w:pPr>
        <w:pageBreakBefore w:val="0"/>
        <w:widowControl w:val="0"/>
        <w:spacing w:after="320" w:lineRule="auto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Основная задача </w:t>
      </w:r>
      <w:r w:rsidDel="00000000" w:rsidR="00000000" w:rsidRPr="00000000">
        <w:rPr>
          <w:sz w:val="24"/>
          <w:szCs w:val="24"/>
          <w:rtl w:val="0"/>
        </w:rPr>
        <w:t xml:space="preserve">HCI — улучшение взаимодействия между человеком и компьютером, делая компьютеры более удобными (usability) и восприимчивыми к потребностям пользователей.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pageBreakBefore w:val="0"/>
        <w:rPr/>
      </w:pPr>
      <w:bookmarkStart w:colFirst="0" w:colLast="0" w:name="_c7jvm3mt9vxs" w:id="3"/>
      <w:bookmarkEnd w:id="3"/>
      <w:r w:rsidDel="00000000" w:rsidR="00000000" w:rsidRPr="00000000">
        <w:rPr>
          <w:rtl w:val="0"/>
        </w:rPr>
        <w:t xml:space="preserve">2. Изучение пользователей. Методы сбора данных: их типы и классификация.</w:t>
      </w:r>
    </w:p>
    <w:p w:rsidR="00000000" w:rsidDel="00000000" w:rsidP="00000000" w:rsidRDefault="00000000" w:rsidRPr="00000000" w14:paraId="0000003F">
      <w:pPr>
        <w:pageBreakBefore w:val="0"/>
        <w:rPr/>
      </w:pPr>
      <w:r w:rsidDel="00000000" w:rsidR="00000000" w:rsidRPr="00000000">
        <w:rPr>
          <w:rtl w:val="0"/>
        </w:rPr>
        <w:t xml:space="preserve">Направления исследования</w:t>
      </w:r>
    </w:p>
    <w:p w:rsidR="00000000" w:rsidDel="00000000" w:rsidP="00000000" w:rsidRDefault="00000000" w:rsidRPr="00000000" w14:paraId="00000040">
      <w:pPr>
        <w:pageBreakBefore w:val="0"/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Изучение предметной области, выявление потребностей заказчика и всех заинтересованных лиц</w:t>
      </w:r>
    </w:p>
    <w:p w:rsidR="00000000" w:rsidDel="00000000" w:rsidP="00000000" w:rsidRDefault="00000000" w:rsidRPr="00000000" w14:paraId="00000041">
      <w:pPr>
        <w:pageBreakBefore w:val="0"/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Изучение пользователей, выявление их потребностей</w:t>
      </w:r>
    </w:p>
    <w:p w:rsidR="00000000" w:rsidDel="00000000" w:rsidP="00000000" w:rsidRDefault="00000000" w:rsidRPr="00000000" w14:paraId="0000004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/>
      </w:pPr>
      <w:r w:rsidDel="00000000" w:rsidR="00000000" w:rsidRPr="00000000">
        <w:rPr>
          <w:rtl w:val="0"/>
        </w:rPr>
        <w:t xml:space="preserve">Объекты исследования</w:t>
      </w:r>
    </w:p>
    <w:p w:rsidR="00000000" w:rsidDel="00000000" w:rsidP="00000000" w:rsidRDefault="00000000" w:rsidRPr="00000000" w14:paraId="00000044">
      <w:pPr>
        <w:pageBreakBefore w:val="0"/>
        <w:rPr/>
      </w:pPr>
      <w:r w:rsidDel="00000000" w:rsidR="00000000" w:rsidRPr="00000000">
        <w:rPr/>
        <w:drawing>
          <wp:inline distB="19050" distT="19050" distL="19050" distR="19050">
            <wp:extent cx="3176588" cy="2984067"/>
            <wp:effectExtent b="0" l="0" r="0" t="0"/>
            <wp:docPr descr="Рисунок3.png" id="65" name="image76.png"/>
            <a:graphic>
              <a:graphicData uri="http://schemas.openxmlformats.org/drawingml/2006/picture">
                <pic:pic>
                  <pic:nvPicPr>
                    <pic:cNvPr descr="Рисунок3.png" id="0" name="image7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29840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Виды качественных исследований</w:t>
      </w:r>
    </w:p>
    <w:p w:rsidR="00000000" w:rsidDel="00000000" w:rsidP="00000000" w:rsidRDefault="00000000" w:rsidRPr="00000000" w14:paraId="00000047">
      <w:pPr>
        <w:pageBreakBefore w:val="0"/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интервьюирование заинтересованных лиц;</w:t>
      </w:r>
    </w:p>
    <w:p w:rsidR="00000000" w:rsidDel="00000000" w:rsidP="00000000" w:rsidRDefault="00000000" w:rsidRPr="00000000" w14:paraId="00000048">
      <w:pPr>
        <w:pageBreakBefore w:val="0"/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интервьюирование экспертов в предметной области (ЭПО);</w:t>
      </w:r>
    </w:p>
    <w:p w:rsidR="00000000" w:rsidDel="00000000" w:rsidP="00000000" w:rsidRDefault="00000000" w:rsidRPr="00000000" w14:paraId="00000049">
      <w:pPr>
        <w:pageBreakBefore w:val="0"/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интервьюирование пользователей и покупателей;</w:t>
      </w:r>
    </w:p>
    <w:p w:rsidR="00000000" w:rsidDel="00000000" w:rsidP="00000000" w:rsidRDefault="00000000" w:rsidRPr="00000000" w14:paraId="0000004A">
      <w:pPr>
        <w:pageBreakBefore w:val="0"/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наблюдение за пользователями/этнографические полевые исследования;</w:t>
      </w:r>
    </w:p>
    <w:p w:rsidR="00000000" w:rsidDel="00000000" w:rsidP="00000000" w:rsidRDefault="00000000" w:rsidRPr="00000000" w14:paraId="0000004B">
      <w:pPr>
        <w:pageBreakBefore w:val="0"/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обзор литературы;</w:t>
      </w:r>
    </w:p>
    <w:p w:rsidR="00000000" w:rsidDel="00000000" w:rsidP="00000000" w:rsidRDefault="00000000" w:rsidRPr="00000000" w14:paraId="0000004C">
      <w:pPr>
        <w:pageBreakBefore w:val="0"/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аудит продукта/прототипа и конкурирующих решений.</w:t>
      </w:r>
    </w:p>
    <w:p w:rsidR="00000000" w:rsidDel="00000000" w:rsidP="00000000" w:rsidRDefault="00000000" w:rsidRPr="00000000" w14:paraId="0000004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165600"/>
            <wp:effectExtent b="0" l="0" r="0" t="0"/>
            <wp:docPr id="6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8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/>
      </w:pPr>
      <w:r w:rsidDel="00000000" w:rsidR="00000000" w:rsidRPr="00000000">
        <w:rPr>
          <w:rtl w:val="0"/>
        </w:rPr>
        <w:t xml:space="preserve">Идеальный ход исследования</w:t>
      </w:r>
    </w:p>
    <w:p w:rsidR="00000000" w:rsidDel="00000000" w:rsidP="00000000" w:rsidRDefault="00000000" w:rsidRPr="00000000" w14:paraId="00000053">
      <w:pPr>
        <w:pageBreakBefore w:val="0"/>
        <w:rPr/>
      </w:pPr>
      <w:r w:rsidDel="00000000" w:rsidR="00000000" w:rsidRPr="00000000">
        <w:rPr/>
        <w:drawing>
          <wp:inline distB="19050" distT="19050" distL="19050" distR="19050">
            <wp:extent cx="5731200" cy="2362200"/>
            <wp:effectExtent b="0" l="0" r="0" t="0"/>
            <wp:docPr descr="Рисунок4.png" id="15" name="image18.png"/>
            <a:graphic>
              <a:graphicData uri="http://schemas.openxmlformats.org/drawingml/2006/picture">
                <pic:pic>
                  <pic:nvPicPr>
                    <pic:cNvPr descr="Рисунок4.png"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rPr/>
      </w:pPr>
      <w:r w:rsidDel="00000000" w:rsidR="00000000" w:rsidRPr="00000000">
        <w:rPr>
          <w:rtl w:val="0"/>
        </w:rPr>
        <w:t xml:space="preserve">Источники сбора данных</w:t>
      </w:r>
    </w:p>
    <w:p w:rsidR="00000000" w:rsidDel="00000000" w:rsidP="00000000" w:rsidRDefault="00000000" w:rsidRPr="00000000" w14:paraId="00000055">
      <w:pPr>
        <w:pageBreakBefore w:val="0"/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Данные от заказчика:</w:t>
      </w:r>
    </w:p>
    <w:p w:rsidR="00000000" w:rsidDel="00000000" w:rsidP="00000000" w:rsidRDefault="00000000" w:rsidRPr="00000000" w14:paraId="00000056">
      <w:pPr>
        <w:pageBreakBefore w:val="0"/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изучить свой продукт;</w:t>
      </w:r>
    </w:p>
    <w:p w:rsidR="00000000" w:rsidDel="00000000" w:rsidP="00000000" w:rsidRDefault="00000000" w:rsidRPr="00000000" w14:paraId="00000057">
      <w:pPr>
        <w:pageBreakBefore w:val="0"/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пообщаться с заказчиком и всеми лицами, имеющими отношение к продукту;</w:t>
      </w:r>
    </w:p>
    <w:p w:rsidR="00000000" w:rsidDel="00000000" w:rsidP="00000000" w:rsidRDefault="00000000" w:rsidRPr="00000000" w14:paraId="00000058">
      <w:pPr>
        <w:pageBreakBefore w:val="0"/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изучить журналы использования продукта (веб-логи);</w:t>
      </w:r>
    </w:p>
    <w:p w:rsidR="00000000" w:rsidDel="00000000" w:rsidP="00000000" w:rsidRDefault="00000000" w:rsidRPr="00000000" w14:paraId="00000059">
      <w:pPr>
        <w:pageBreakBefore w:val="0"/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Продукты конкурентов</w:t>
      </w:r>
    </w:p>
    <w:p w:rsidR="00000000" w:rsidDel="00000000" w:rsidP="00000000" w:rsidRDefault="00000000" w:rsidRPr="00000000" w14:paraId="0000005A">
      <w:pPr>
        <w:pageBreakBefore w:val="0"/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Данные о пользователе</w:t>
      </w:r>
    </w:p>
    <w:p w:rsidR="00000000" w:rsidDel="00000000" w:rsidP="00000000" w:rsidRDefault="00000000" w:rsidRPr="00000000" w14:paraId="0000005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/>
      </w:pPr>
      <w:r w:rsidDel="00000000" w:rsidR="00000000" w:rsidRPr="00000000">
        <w:rPr/>
        <w:drawing>
          <wp:inline distB="19050" distT="19050" distL="19050" distR="19050">
            <wp:extent cx="5731200" cy="3683000"/>
            <wp:effectExtent b="0" l="0" r="0" t="0"/>
            <wp:docPr descr="Рисунок5.png" id="108" name="image106.png"/>
            <a:graphic>
              <a:graphicData uri="http://schemas.openxmlformats.org/drawingml/2006/picture">
                <pic:pic>
                  <pic:nvPicPr>
                    <pic:cNvPr descr="Рисунок5.png" id="0" name="image10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/>
      </w:pPr>
      <w:r w:rsidDel="00000000" w:rsidR="00000000" w:rsidRPr="00000000">
        <w:rPr>
          <w:rtl w:val="0"/>
        </w:rPr>
        <w:t xml:space="preserve">Веб-аналитика</w:t>
      </w:r>
    </w:p>
    <w:p w:rsidR="00000000" w:rsidDel="00000000" w:rsidP="00000000" w:rsidRDefault="00000000" w:rsidRPr="00000000" w14:paraId="0000005F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частотные экраны;</w:t>
      </w:r>
    </w:p>
    <w:p w:rsidR="00000000" w:rsidDel="00000000" w:rsidP="00000000" w:rsidRDefault="00000000" w:rsidRPr="00000000" w14:paraId="00000060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точки выхода;</w:t>
      </w:r>
    </w:p>
    <w:p w:rsidR="00000000" w:rsidDel="00000000" w:rsidP="00000000" w:rsidRDefault="00000000" w:rsidRPr="00000000" w14:paraId="00000061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время на выполнение задания;</w:t>
      </w:r>
    </w:p>
    <w:p w:rsidR="00000000" w:rsidDel="00000000" w:rsidP="00000000" w:rsidRDefault="00000000" w:rsidRPr="00000000" w14:paraId="00000062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информация о поиске;</w:t>
      </w:r>
    </w:p>
    <w:p w:rsidR="00000000" w:rsidDel="00000000" w:rsidP="00000000" w:rsidRDefault="00000000" w:rsidRPr="00000000" w14:paraId="00000063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функциональность, которой никто не пользуется;</w:t>
      </w:r>
    </w:p>
    <w:p w:rsidR="00000000" w:rsidDel="00000000" w:rsidP="00000000" w:rsidRDefault="00000000" w:rsidRPr="00000000" w14:paraId="00000064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ОС и браузеры пользователей;</w:t>
      </w:r>
    </w:p>
    <w:p w:rsidR="00000000" w:rsidDel="00000000" w:rsidP="00000000" w:rsidRDefault="00000000" w:rsidRPr="00000000" w14:paraId="00000065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Посещаемость</w:t>
      </w:r>
    </w:p>
    <w:p w:rsidR="00000000" w:rsidDel="00000000" w:rsidP="00000000" w:rsidRDefault="00000000" w:rsidRPr="00000000" w14:paraId="00000066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Источники трафика</w:t>
      </w:r>
    </w:p>
    <w:p w:rsidR="00000000" w:rsidDel="00000000" w:rsidP="00000000" w:rsidRDefault="00000000" w:rsidRPr="00000000" w14:paraId="00000067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Данные о пользователях</w:t>
      </w:r>
    </w:p>
    <w:p w:rsidR="00000000" w:rsidDel="00000000" w:rsidP="00000000" w:rsidRDefault="00000000" w:rsidRPr="00000000" w14:paraId="00000068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Поведение</w:t>
      </w:r>
    </w:p>
    <w:p w:rsidR="00000000" w:rsidDel="00000000" w:rsidP="00000000" w:rsidRDefault="00000000" w:rsidRPr="00000000" w14:paraId="00000069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Технологии</w:t>
      </w:r>
    </w:p>
    <w:p w:rsidR="00000000" w:rsidDel="00000000" w:rsidP="00000000" w:rsidRDefault="00000000" w:rsidRPr="00000000" w14:paraId="0000006A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Конструктор</w:t>
      </w:r>
    </w:p>
    <w:p w:rsidR="00000000" w:rsidDel="00000000" w:rsidP="00000000" w:rsidRDefault="00000000" w:rsidRPr="00000000" w14:paraId="0000006B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Мониторинг</w:t>
      </w:r>
    </w:p>
    <w:p w:rsidR="00000000" w:rsidDel="00000000" w:rsidP="00000000" w:rsidRDefault="00000000" w:rsidRPr="00000000" w14:paraId="0000006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/>
      </w:pPr>
      <w:r w:rsidDel="00000000" w:rsidR="00000000" w:rsidRPr="00000000">
        <w:rPr/>
        <w:drawing>
          <wp:inline distB="19050" distT="19050" distL="19050" distR="19050">
            <wp:extent cx="6091238" cy="4290174"/>
            <wp:effectExtent b="0" l="0" r="0" t="0"/>
            <wp:docPr descr="лекция2-2.png" id="76" name="image77.png"/>
            <a:graphic>
              <a:graphicData uri="http://schemas.openxmlformats.org/drawingml/2006/picture">
                <pic:pic>
                  <pic:nvPicPr>
                    <pic:cNvPr descr="лекция2-2.png" id="0" name="image7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1238" cy="4290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pageBreakBefore w:val="0"/>
        <w:rPr/>
      </w:pPr>
      <w:bookmarkStart w:colFirst="0" w:colLast="0" w:name="_g0ghvo80k9n5" w:id="4"/>
      <w:bookmarkEnd w:id="4"/>
      <w:r w:rsidDel="00000000" w:rsidR="00000000" w:rsidRPr="00000000">
        <w:rPr>
          <w:rtl w:val="0"/>
        </w:rPr>
        <w:t xml:space="preserve">3. Источники сбора данных: обзор, характеристики и примеры.</w:t>
      </w:r>
    </w:p>
    <w:p w:rsidR="00000000" w:rsidDel="00000000" w:rsidP="00000000" w:rsidRDefault="00000000" w:rsidRPr="00000000" w14:paraId="00000071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Изучение пользователей. Интервью</w:t>
      </w:r>
    </w:p>
    <w:p w:rsidR="00000000" w:rsidDel="00000000" w:rsidP="00000000" w:rsidRDefault="00000000" w:rsidRPr="00000000" w14:paraId="00000072">
      <w:pPr>
        <w:pageBreakBefore w:val="0"/>
        <w:rPr>
          <w:b w:val="1"/>
        </w:rPr>
      </w:pPr>
      <w:r w:rsidDel="00000000" w:rsidR="00000000" w:rsidRPr="00000000">
        <w:rPr>
          <w:b w:val="1"/>
        </w:rPr>
        <w:drawing>
          <wp:inline distB="19050" distT="19050" distL="19050" distR="19050">
            <wp:extent cx="5731200" cy="3975100"/>
            <wp:effectExtent b="0" l="0" r="0" t="0"/>
            <wp:docPr descr="лекция2-3.png" id="67" name="image115.png"/>
            <a:graphic>
              <a:graphicData uri="http://schemas.openxmlformats.org/drawingml/2006/picture">
                <pic:pic>
                  <pic:nvPicPr>
                    <pic:cNvPr descr="лекция2-3.png" id="0" name="image1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Изучение пользователей. Опросы</w:t>
      </w:r>
    </w:p>
    <w:p w:rsidR="00000000" w:rsidDel="00000000" w:rsidP="00000000" w:rsidRDefault="00000000" w:rsidRPr="00000000" w14:paraId="00000075">
      <w:pPr>
        <w:pageBreakBefore w:val="0"/>
        <w:rPr>
          <w:b w:val="1"/>
        </w:rPr>
      </w:pPr>
      <w:r w:rsidDel="00000000" w:rsidR="00000000" w:rsidRPr="00000000">
        <w:rPr>
          <w:b w:val="1"/>
        </w:rPr>
        <w:drawing>
          <wp:inline distB="19050" distT="19050" distL="19050" distR="19050">
            <wp:extent cx="5731200" cy="3873500"/>
            <wp:effectExtent b="0" l="0" r="0" t="0"/>
            <wp:docPr descr="лекция2-4.png" id="82" name="image116.png"/>
            <a:graphic>
              <a:graphicData uri="http://schemas.openxmlformats.org/drawingml/2006/picture">
                <pic:pic>
                  <pic:nvPicPr>
                    <pic:cNvPr descr="лекция2-4.png" id="0" name="image1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Изучение пользователей. Фокус-группы</w:t>
      </w:r>
    </w:p>
    <w:p w:rsidR="00000000" w:rsidDel="00000000" w:rsidP="00000000" w:rsidRDefault="00000000" w:rsidRPr="00000000" w14:paraId="00000078">
      <w:pPr>
        <w:pageBreakBefore w:val="0"/>
        <w:rPr>
          <w:b w:val="1"/>
        </w:rPr>
      </w:pPr>
      <w:r w:rsidDel="00000000" w:rsidR="00000000" w:rsidRPr="00000000">
        <w:rPr>
          <w:b w:val="1"/>
        </w:rPr>
        <w:drawing>
          <wp:inline distB="19050" distT="19050" distL="19050" distR="19050">
            <wp:extent cx="5731200" cy="3556000"/>
            <wp:effectExtent b="0" l="0" r="0" t="0"/>
            <wp:docPr descr="лекция2-5.png" id="88" name="image117.png"/>
            <a:graphic>
              <a:graphicData uri="http://schemas.openxmlformats.org/drawingml/2006/picture">
                <pic:pic>
                  <pic:nvPicPr>
                    <pic:cNvPr descr="лекция2-5.png" id="0" name="image1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Join Application Design / Development (JAD)</w:t>
      </w:r>
    </w:p>
    <w:p w:rsidR="00000000" w:rsidDel="00000000" w:rsidP="00000000" w:rsidRDefault="00000000" w:rsidRPr="00000000" w14:paraId="0000007B">
      <w:pPr>
        <w:pageBreakBefore w:val="0"/>
        <w:rPr/>
      </w:pPr>
      <w:r w:rsidDel="00000000" w:rsidR="00000000" w:rsidRPr="00000000">
        <w:rPr>
          <w:rtl w:val="0"/>
        </w:rPr>
        <w:t xml:space="preserve">Совместная разработка приложений (Join Application Development – JAD)  представляет собой процесс, который ускоряет разработку информационно-технологических решений. Метод  JAD использует вовлечение пользователей и эффективность работы в группе, чтобы точно отобразить видение пользователя  требований бизнеса и включить пользователей в процесс разработки решения.</w:t>
      </w:r>
    </w:p>
    <w:p w:rsidR="00000000" w:rsidDel="00000000" w:rsidP="00000000" w:rsidRDefault="00000000" w:rsidRPr="00000000" w14:paraId="0000007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Изучение пользователей. Полевые исследования</w:t>
      </w:r>
    </w:p>
    <w:p w:rsidR="00000000" w:rsidDel="00000000" w:rsidP="00000000" w:rsidRDefault="00000000" w:rsidRPr="00000000" w14:paraId="0000007E">
      <w:pPr>
        <w:pageBreakBefore w:val="0"/>
        <w:rPr/>
      </w:pPr>
      <w:r w:rsidDel="00000000" w:rsidR="00000000" w:rsidRPr="00000000">
        <w:rPr/>
        <w:drawing>
          <wp:inline distB="19050" distT="19050" distL="19050" distR="19050">
            <wp:extent cx="5731200" cy="3911600"/>
            <wp:effectExtent b="0" l="0" r="0" t="0"/>
            <wp:docPr descr="лекция2-6.png" id="38" name="image112.png"/>
            <a:graphic>
              <a:graphicData uri="http://schemas.openxmlformats.org/drawingml/2006/picture">
                <pic:pic>
                  <pic:nvPicPr>
                    <pic:cNvPr descr="лекция2-6.png" id="0" name="image1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Изучение пользователей. Прочие варианты методов сбора данных</w:t>
      </w:r>
    </w:p>
    <w:p w:rsidR="00000000" w:rsidDel="00000000" w:rsidP="00000000" w:rsidRDefault="00000000" w:rsidRPr="00000000" w14:paraId="00000081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rPr>
          <w:b w:val="1"/>
        </w:rPr>
      </w:pPr>
      <w:r w:rsidDel="00000000" w:rsidR="00000000" w:rsidRPr="00000000">
        <w:rPr>
          <w:b w:val="1"/>
        </w:rPr>
        <w:drawing>
          <wp:inline distB="19050" distT="19050" distL="19050" distR="19050">
            <wp:extent cx="5731200" cy="3543300"/>
            <wp:effectExtent b="0" l="0" r="0" t="0"/>
            <wp:docPr descr="лекция2-7.png" id="1" name="image22.png"/>
            <a:graphic>
              <a:graphicData uri="http://schemas.openxmlformats.org/drawingml/2006/picture">
                <pic:pic>
                  <pic:nvPicPr>
                    <pic:cNvPr descr="лекция2-7.png"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pageBreakBefore w:val="0"/>
        <w:rPr/>
      </w:pPr>
      <w:bookmarkStart w:colFirst="0" w:colLast="0" w:name="_mtn6jpq4p2cg" w:id="5"/>
      <w:bookmarkEnd w:id="5"/>
      <w:r w:rsidDel="00000000" w:rsidR="00000000" w:rsidRPr="00000000">
        <w:rPr>
          <w:rtl w:val="0"/>
        </w:rPr>
        <w:t xml:space="preserve">4. Методы анализа собранных данных. Обзор качественных и количественных методов.</w:t>
      </w:r>
    </w:p>
    <w:p w:rsidR="00000000" w:rsidDel="00000000" w:rsidP="00000000" w:rsidRDefault="00000000" w:rsidRPr="00000000" w14:paraId="00000087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Анализ собранных данных</w:t>
      </w:r>
    </w:p>
    <w:p w:rsidR="00000000" w:rsidDel="00000000" w:rsidP="00000000" w:rsidRDefault="00000000" w:rsidRPr="00000000" w14:paraId="00000088">
      <w:pPr>
        <w:pageBreakBefore w:val="0"/>
        <w:rPr/>
      </w:pPr>
      <w:r w:rsidDel="00000000" w:rsidR="00000000" w:rsidRPr="00000000">
        <w:rPr>
          <w:rtl w:val="0"/>
        </w:rPr>
        <w:t xml:space="preserve">Цель:</w:t>
      </w:r>
    </w:p>
    <w:p w:rsidR="00000000" w:rsidDel="00000000" w:rsidP="00000000" w:rsidRDefault="00000000" w:rsidRPr="00000000" w14:paraId="00000089">
      <w:pPr>
        <w:pageBreakBefore w:val="0"/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Создание профилей групп и/или персонажей с их контекстными сценариями.</w:t>
      </w:r>
    </w:p>
    <w:p w:rsidR="00000000" w:rsidDel="00000000" w:rsidP="00000000" w:rsidRDefault="00000000" w:rsidRPr="00000000" w14:paraId="0000008A">
      <w:pPr>
        <w:pageBreakBefore w:val="0"/>
        <w:rPr/>
      </w:pPr>
      <w:r w:rsidDel="00000000" w:rsidR="00000000" w:rsidRPr="00000000">
        <w:rPr>
          <w:rtl w:val="0"/>
        </w:rPr>
        <w:t xml:space="preserve">Задачи:</w:t>
      </w:r>
    </w:p>
    <w:p w:rsidR="00000000" w:rsidDel="00000000" w:rsidP="00000000" w:rsidRDefault="00000000" w:rsidRPr="00000000" w14:paraId="0000008B">
      <w:pPr>
        <w:pageBreakBefore w:val="0"/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подготовка и обработка результатов исследования;</w:t>
      </w:r>
    </w:p>
    <w:p w:rsidR="00000000" w:rsidDel="00000000" w:rsidP="00000000" w:rsidRDefault="00000000" w:rsidRPr="00000000" w14:paraId="0000008C">
      <w:pPr>
        <w:pageBreakBefore w:val="0"/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группировка пользователей.</w:t>
      </w:r>
    </w:p>
    <w:p w:rsidR="00000000" w:rsidDel="00000000" w:rsidP="00000000" w:rsidRDefault="00000000" w:rsidRPr="00000000" w14:paraId="0000008D">
      <w:pPr>
        <w:pageBreakBefore w:val="0"/>
        <w:rPr/>
      </w:pPr>
      <w:r w:rsidDel="00000000" w:rsidR="00000000" w:rsidRPr="00000000">
        <w:rPr>
          <w:rtl w:val="0"/>
        </w:rPr>
        <w:t xml:space="preserve">Методы решения задач:</w:t>
      </w:r>
    </w:p>
    <w:p w:rsidR="00000000" w:rsidDel="00000000" w:rsidP="00000000" w:rsidRDefault="00000000" w:rsidRPr="00000000" w14:paraId="0000008E">
      <w:pPr>
        <w:pageBreakBefore w:val="0"/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качественные (участие всей команды);</w:t>
      </w:r>
    </w:p>
    <w:p w:rsidR="00000000" w:rsidDel="00000000" w:rsidP="00000000" w:rsidRDefault="00000000" w:rsidRPr="00000000" w14:paraId="0000008F">
      <w:pPr>
        <w:pageBreakBefore w:val="0"/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количественные (математические вычисления);</w:t>
      </w:r>
    </w:p>
    <w:p w:rsidR="00000000" w:rsidDel="00000000" w:rsidP="00000000" w:rsidRDefault="00000000" w:rsidRPr="00000000" w14:paraId="00000090">
      <w:pPr>
        <w:pageBreakBefore w:val="0"/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комбинированные.</w:t>
      </w:r>
    </w:p>
    <w:p w:rsidR="00000000" w:rsidDel="00000000" w:rsidP="00000000" w:rsidRDefault="00000000" w:rsidRPr="00000000" w14:paraId="00000091">
      <w:pPr>
        <w:pStyle w:val="Heading2"/>
        <w:pageBreakBefore w:val="0"/>
        <w:rPr/>
      </w:pPr>
      <w:bookmarkStart w:colFirst="0" w:colLast="0" w:name="_a4iyafy4owuu" w:id="6"/>
      <w:bookmarkEnd w:id="6"/>
      <w:r w:rsidDel="00000000" w:rsidR="00000000" w:rsidRPr="00000000">
        <w:rPr>
          <w:rtl w:val="0"/>
        </w:rPr>
        <w:t xml:space="preserve">5. Группировка пользователей с помощью диаграмм сходства и с помощью сортировки по шкалам.</w:t>
      </w:r>
    </w:p>
    <w:p w:rsidR="00000000" w:rsidDel="00000000" w:rsidP="00000000" w:rsidRDefault="00000000" w:rsidRPr="00000000" w14:paraId="00000092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53013" cy="3265153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3265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spacing w:after="32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Количественные исследования</w:t>
      </w:r>
      <w:r w:rsidDel="00000000" w:rsidR="00000000" w:rsidRPr="00000000">
        <w:rPr>
          <w:sz w:val="24"/>
          <w:szCs w:val="24"/>
          <w:rtl w:val="0"/>
        </w:rPr>
        <w:t xml:space="preserve"> — это описательные исследования, нацеленные на строгую стандартизацию и формализацию процесса сбора и обработки информации, которые дают возможность компании получить точные данные об исследуемой аудитории, выраженные в абсолютных или относительных величинах.</w:t>
      </w:r>
    </w:p>
    <w:p w:rsidR="00000000" w:rsidDel="00000000" w:rsidP="00000000" w:rsidRDefault="00000000" w:rsidRPr="00000000" w14:paraId="00000095">
      <w:pPr>
        <w:pageBreakBefore w:val="0"/>
        <w:spacing w:after="320" w:before="240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Качественные исследования</w:t>
      </w:r>
      <w:r w:rsidDel="00000000" w:rsidR="00000000" w:rsidRPr="00000000">
        <w:rPr>
          <w:sz w:val="24"/>
          <w:szCs w:val="24"/>
          <w:rtl w:val="0"/>
        </w:rPr>
        <w:t xml:space="preserve"> представляют собой неформализованный сбор данных с использованием полевых методов и нестандартизированной формой их анализа, позволяющий получить подробную информацию о психологии потребителя, его ценностях, мировоззрении, глубинных мотивах поведения, а также данные, которые респонденты осознанно или неосознанно не могут или не хотят предоставлять исследователю.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2"/>
        <w:pageBreakBefore w:val="0"/>
        <w:rPr/>
      </w:pPr>
      <w:bookmarkStart w:colFirst="0" w:colLast="0" w:name="_2vsafbyl0ut" w:id="7"/>
      <w:bookmarkEnd w:id="7"/>
      <w:r w:rsidDel="00000000" w:rsidR="00000000" w:rsidRPr="00000000">
        <w:rPr>
          <w:rtl w:val="0"/>
        </w:rPr>
        <w:t xml:space="preserve">6. Анализ собранных данных и группировка пользователей с помощью количественных методов.</w:t>
      </w:r>
    </w:p>
    <w:p w:rsidR="00000000" w:rsidDel="00000000" w:rsidP="00000000" w:rsidRDefault="00000000" w:rsidRPr="00000000" w14:paraId="00000097">
      <w:pPr>
        <w:pageBreakBefore w:val="0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05288" cy="2850095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2850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spacing w:after="240" w:before="24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Этапы</w:t>
      </w:r>
    </w:p>
    <w:p w:rsidR="00000000" w:rsidDel="00000000" w:rsidP="00000000" w:rsidRDefault="00000000" w:rsidRPr="00000000" w14:paraId="00000099">
      <w:pPr>
        <w:pageBreakBefore w:val="0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9050" distT="19050" distL="19050" distR="19050">
            <wp:extent cx="5731200" cy="3200400"/>
            <wp:effectExtent b="0" l="0" r="0" t="0"/>
            <wp:docPr descr="Рисунок7.png" id="40" name="image113.png"/>
            <a:graphic>
              <a:graphicData uri="http://schemas.openxmlformats.org/drawingml/2006/picture">
                <pic:pic>
                  <pic:nvPicPr>
                    <pic:cNvPr descr="Рисунок7.png" id="0" name="image1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spacing w:after="240" w:before="24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Преобразование вариантов ответов в числовые эквиваленты</w:t>
      </w:r>
    </w:p>
    <w:p w:rsidR="00000000" w:rsidDel="00000000" w:rsidP="00000000" w:rsidRDefault="00000000" w:rsidRPr="00000000" w14:paraId="0000009B">
      <w:pPr>
        <w:pageBreakBefore w:val="0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Варианты ответа:</w:t>
      </w:r>
    </w:p>
    <w:p w:rsidR="00000000" w:rsidDel="00000000" w:rsidP="00000000" w:rsidRDefault="00000000" w:rsidRPr="00000000" w14:paraId="0000009C">
      <w:pPr>
        <w:pageBreakBefore w:val="0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номинальные;</w:t>
      </w:r>
    </w:p>
    <w:p w:rsidR="00000000" w:rsidDel="00000000" w:rsidP="00000000" w:rsidRDefault="00000000" w:rsidRPr="00000000" w14:paraId="0000009D">
      <w:pPr>
        <w:pageBreakBefore w:val="0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порядковые;</w:t>
      </w:r>
    </w:p>
    <w:p w:rsidR="00000000" w:rsidDel="00000000" w:rsidP="00000000" w:rsidRDefault="00000000" w:rsidRPr="00000000" w14:paraId="0000009E">
      <w:pPr>
        <w:pageBreakBefore w:val="0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непрерывные.</w:t>
      </w:r>
    </w:p>
    <w:p w:rsidR="00000000" w:rsidDel="00000000" w:rsidP="00000000" w:rsidRDefault="00000000" w:rsidRPr="00000000" w14:paraId="0000009F">
      <w:pPr>
        <w:pageBreakBefore w:val="0"/>
        <w:spacing w:after="240" w:before="24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Количественный анализ данных</w:t>
      </w:r>
    </w:p>
    <w:p w:rsidR="00000000" w:rsidDel="00000000" w:rsidP="00000000" w:rsidRDefault="00000000" w:rsidRPr="00000000" w14:paraId="000000A0">
      <w:pPr>
        <w:pageBreakBefore w:val="0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1)Отобрать разделяющие наблюдения переменные – факторный анализ данных;</w:t>
      </w:r>
    </w:p>
    <w:p w:rsidR="00000000" w:rsidDel="00000000" w:rsidP="00000000" w:rsidRDefault="00000000" w:rsidRPr="00000000" w14:paraId="000000A1">
      <w:pPr>
        <w:pageBreakBefore w:val="0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2)Построить кластеры наблюдений – кластерный анализ. Выяснить:</w:t>
      </w:r>
    </w:p>
    <w:p w:rsidR="00000000" w:rsidDel="00000000" w:rsidP="00000000" w:rsidRDefault="00000000" w:rsidRPr="00000000" w14:paraId="000000A2">
      <w:pPr>
        <w:pageBreakBefore w:val="0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•принадлежность объектов кластерам;</w:t>
      </w:r>
    </w:p>
    <w:p w:rsidR="00000000" w:rsidDel="00000000" w:rsidP="00000000" w:rsidRDefault="00000000" w:rsidRPr="00000000" w14:paraId="000000A3">
      <w:pPr>
        <w:pageBreakBefore w:val="0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•расстояние до кластеров;</w:t>
      </w:r>
    </w:p>
    <w:p w:rsidR="00000000" w:rsidDel="00000000" w:rsidP="00000000" w:rsidRDefault="00000000" w:rsidRPr="00000000" w14:paraId="000000A4">
      <w:pPr>
        <w:pageBreakBefore w:val="0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•переменные, различающие кластеры.</w:t>
      </w:r>
    </w:p>
    <w:p w:rsidR="00000000" w:rsidDel="00000000" w:rsidP="00000000" w:rsidRDefault="00000000" w:rsidRPr="00000000" w14:paraId="000000A5">
      <w:pPr>
        <w:pageBreakBefore w:val="0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0894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229100"/>
            <wp:effectExtent b="0" l="0" r="0" t="0"/>
            <wp:docPr id="9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spacing w:after="240" w:before="240" w:line="240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Кластеризация (или кластерный анализ) — это задача разбиения множества объектов на группы, называемые кластерами. Внутри каждой группы должны оказаться «похожие» объекты, а объекты разных группы должны быть как можно более отличны. Главное отличие кластеризации от классификации состоит в том, что перечень групп четко не задан и определяется в процессе работы алгоритма.</w:t>
      </w:r>
    </w:p>
    <w:p w:rsidR="00000000" w:rsidDel="00000000" w:rsidP="00000000" w:rsidRDefault="00000000" w:rsidRPr="00000000" w14:paraId="000000A9">
      <w:pPr>
        <w:pageBreakBefore w:val="0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ageBreakBefore w:val="0"/>
        <w:spacing w:after="240" w:before="240" w:line="240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Применение кластерного анализа в общем виде сводится к следующим этапам: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-180974</wp:posOffset>
            </wp:positionH>
            <wp:positionV relativeFrom="paragraph">
              <wp:posOffset>223093</wp:posOffset>
            </wp:positionV>
            <wp:extent cx="5731200" cy="4038600"/>
            <wp:effectExtent b="0" l="0" r="0" t="0"/>
            <wp:wrapTopAndBottom distB="114300" distT="11430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B">
      <w:pPr>
        <w:pageBreakBefore w:val="0"/>
        <w:numPr>
          <w:ilvl w:val="0"/>
          <w:numId w:val="11"/>
        </w:numPr>
        <w:pBdr>
          <w:top w:color="auto" w:space="0" w:sz="0" w:val="none"/>
          <w:bottom w:color="auto" w:space="6" w:sz="0" w:val="none"/>
          <w:right w:color="auto" w:space="0" w:sz="0" w:val="none"/>
        </w:pBdr>
        <w:shd w:fill="ffffff" w:val="clear"/>
        <w:spacing w:line="384.00000000000006" w:lineRule="auto"/>
        <w:ind w:left="1240" w:hanging="360"/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Отбор выборки объектов для кластеризации.</w:t>
      </w:r>
    </w:p>
    <w:p w:rsidR="00000000" w:rsidDel="00000000" w:rsidP="00000000" w:rsidRDefault="00000000" w:rsidRPr="00000000" w14:paraId="000000AC">
      <w:pPr>
        <w:pageBreakBefore w:val="0"/>
        <w:numPr>
          <w:ilvl w:val="0"/>
          <w:numId w:val="11"/>
        </w:numPr>
        <w:pBdr>
          <w:top w:color="auto" w:space="6" w:sz="0" w:val="none"/>
          <w:bottom w:color="auto" w:space="6" w:sz="0" w:val="none"/>
          <w:right w:color="auto" w:space="0" w:sz="0" w:val="none"/>
          <w:between w:color="auto" w:space="6" w:sz="0" w:val="none"/>
        </w:pBdr>
        <w:shd w:fill="ffffff" w:val="clear"/>
        <w:spacing w:line="384.00000000000006" w:lineRule="auto"/>
        <w:ind w:left="1240" w:hanging="360"/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Определение множества переменных, по которым будут оцениваться объекты в выборке. При необходимости – нормализация значений переменных.</w:t>
      </w:r>
    </w:p>
    <w:p w:rsidR="00000000" w:rsidDel="00000000" w:rsidP="00000000" w:rsidRDefault="00000000" w:rsidRPr="00000000" w14:paraId="000000AD">
      <w:pPr>
        <w:pageBreakBefore w:val="0"/>
        <w:numPr>
          <w:ilvl w:val="0"/>
          <w:numId w:val="11"/>
        </w:numPr>
        <w:pBdr>
          <w:top w:color="auto" w:space="6" w:sz="0" w:val="none"/>
          <w:bottom w:color="auto" w:space="6" w:sz="0" w:val="none"/>
          <w:right w:color="auto" w:space="0" w:sz="0" w:val="none"/>
          <w:between w:color="auto" w:space="6" w:sz="0" w:val="none"/>
        </w:pBdr>
        <w:shd w:fill="ffffff" w:val="clear"/>
        <w:spacing w:line="384.00000000000006" w:lineRule="auto"/>
        <w:ind w:left="1240" w:hanging="360"/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Вычисление значений меры сходства между объектами.</w:t>
      </w:r>
    </w:p>
    <w:p w:rsidR="00000000" w:rsidDel="00000000" w:rsidP="00000000" w:rsidRDefault="00000000" w:rsidRPr="00000000" w14:paraId="000000AE">
      <w:pPr>
        <w:pageBreakBefore w:val="0"/>
        <w:numPr>
          <w:ilvl w:val="0"/>
          <w:numId w:val="11"/>
        </w:numPr>
        <w:pBdr>
          <w:top w:color="auto" w:space="6" w:sz="0" w:val="none"/>
          <w:bottom w:color="auto" w:space="6" w:sz="0" w:val="none"/>
          <w:right w:color="auto" w:space="0" w:sz="0" w:val="none"/>
          <w:between w:color="auto" w:space="6" w:sz="0" w:val="none"/>
        </w:pBdr>
        <w:shd w:fill="ffffff" w:val="clear"/>
        <w:spacing w:line="384.00000000000006" w:lineRule="auto"/>
        <w:ind w:left="1240" w:hanging="360"/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Применение метода кластерного анализа для создания групп сходных объектов (кластеров).</w:t>
      </w:r>
    </w:p>
    <w:p w:rsidR="00000000" w:rsidDel="00000000" w:rsidP="00000000" w:rsidRDefault="00000000" w:rsidRPr="00000000" w14:paraId="000000AF">
      <w:pPr>
        <w:pageBreakBefore w:val="0"/>
        <w:numPr>
          <w:ilvl w:val="0"/>
          <w:numId w:val="11"/>
        </w:numPr>
        <w:pBdr>
          <w:top w:color="auto" w:space="6" w:sz="0" w:val="none"/>
          <w:bottom w:color="auto" w:space="0" w:sz="0" w:val="none"/>
          <w:right w:color="auto" w:space="0" w:sz="0" w:val="none"/>
          <w:between w:color="auto" w:space="6" w:sz="0" w:val="none"/>
        </w:pBdr>
        <w:shd w:fill="ffffff" w:val="clear"/>
        <w:spacing w:line="384.00000000000006" w:lineRule="auto"/>
        <w:ind w:left="1240" w:hanging="360"/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Представление результатов анализа.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ageBreakBefore w:val="0"/>
        <w:spacing w:after="240" w:before="240" w:line="240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После получения и анализа результатов возможна корректировка выбранной метрики и метода кластеризации до получения оптимального результата.</w:t>
      </w:r>
    </w:p>
    <w:p w:rsidR="00000000" w:rsidDel="00000000" w:rsidP="00000000" w:rsidRDefault="00000000" w:rsidRPr="00000000" w14:paraId="000000B1">
      <w:pPr>
        <w:pageBreakBefore w:val="0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9050" distT="19050" distL="19050" distR="19050">
            <wp:extent cx="5731200" cy="3517900"/>
            <wp:effectExtent b="0" l="0" r="0" t="0"/>
            <wp:docPr descr="Рисунок11.png" id="63" name="image71.png"/>
            <a:graphic>
              <a:graphicData uri="http://schemas.openxmlformats.org/drawingml/2006/picture">
                <pic:pic>
                  <pic:nvPicPr>
                    <pic:cNvPr descr="Рисунок11.png" id="0" name="image7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2"/>
        <w:pageBreakBefore w:val="0"/>
        <w:rPr/>
      </w:pPr>
      <w:bookmarkStart w:colFirst="0" w:colLast="0" w:name="_3pbe7tn0v4vv" w:id="8"/>
      <w:bookmarkEnd w:id="8"/>
      <w:r w:rsidDel="00000000" w:rsidR="00000000" w:rsidRPr="00000000">
        <w:rPr>
          <w:rtl w:val="0"/>
        </w:rPr>
        <w:t xml:space="preserve">7. Пользовательский профиль, персонаж и сценарий — основные понятия и примеры.</w:t>
      </w:r>
    </w:p>
    <w:p w:rsidR="00000000" w:rsidDel="00000000" w:rsidP="00000000" w:rsidRDefault="00000000" w:rsidRPr="00000000" w14:paraId="000000B4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практике перед высокоуровневым проектированием пользовательского интерфейса идёт первоначальное проектирование, которое позволяет выявить требуемую функциональность создаваемого приложения, а также особенности его потенциальных пользователей.</w:t>
      </w:r>
      <w:r w:rsidDel="00000000" w:rsidR="00000000" w:rsidRPr="00000000">
        <w:rPr>
          <w:b w:val="1"/>
          <w:sz w:val="24"/>
          <w:szCs w:val="24"/>
          <w:rtl w:val="0"/>
        </w:rPr>
        <w:t xml:space="preserve">С этой целью производят опрос целевой аудитории. На основе опроса пользователей и анализа конкурентов формируют профили пользователей, профили задач и профили среды. На основе профилей пользователей, профилей задач и профилей среды формируются профили групп.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5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Профилями</w:t>
      </w:r>
      <w:r w:rsidDel="00000000" w:rsidR="00000000" w:rsidRPr="00000000">
        <w:rPr>
          <w:sz w:val="24"/>
          <w:szCs w:val="24"/>
          <w:rtl w:val="0"/>
        </w:rPr>
        <w:t xml:space="preserve"> называют описания главных категорий пользователей. Одна из таких категорий может быть принята за основной профиль.</w:t>
      </w:r>
    </w:p>
    <w:p w:rsidR="00000000" w:rsidDel="00000000" w:rsidP="00000000" w:rsidRDefault="00000000" w:rsidRPr="00000000" w14:paraId="000000B7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Наиболее общий шаблон профиля содержит в себе следующие разделы:</w:t>
      </w:r>
    </w:p>
    <w:p w:rsidR="00000000" w:rsidDel="00000000" w:rsidP="00000000" w:rsidRDefault="00000000" w:rsidRPr="00000000" w14:paraId="000000B8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социальные характеристики;(пол, возраст, образование, должность…)</w:t>
      </w:r>
    </w:p>
    <w:p w:rsidR="00000000" w:rsidDel="00000000" w:rsidP="00000000" w:rsidRDefault="00000000" w:rsidRPr="00000000" w14:paraId="000000B9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навыки и умения работы с компьютером;</w:t>
      </w:r>
    </w:p>
    <w:p w:rsidR="00000000" w:rsidDel="00000000" w:rsidP="00000000" w:rsidRDefault="00000000" w:rsidRPr="00000000" w14:paraId="000000BA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мотивационно-целевая среда;(цели пользоваться вообще, мотивация обучения пользования программой)</w:t>
      </w:r>
    </w:p>
    <w:p w:rsidR="00000000" w:rsidDel="00000000" w:rsidP="00000000" w:rsidRDefault="00000000" w:rsidRPr="00000000" w14:paraId="000000BB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рабочая среда;(размер монитора, ОС, количество времени проводимое за компьютером.)</w:t>
      </w:r>
    </w:p>
    <w:p w:rsidR="00000000" w:rsidDel="00000000" w:rsidP="00000000" w:rsidRDefault="00000000" w:rsidRPr="00000000" w14:paraId="000000BC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особенности взаимодействия с компьютером, специфические требования</w:t>
      </w:r>
    </w:p>
    <w:p w:rsidR="00000000" w:rsidDel="00000000" w:rsidP="00000000" w:rsidRDefault="00000000" w:rsidRPr="00000000" w14:paraId="000000BD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пользователей, необходимые информационные технологии и др..</w:t>
      </w:r>
    </w:p>
    <w:p w:rsidR="00000000" w:rsidDel="00000000" w:rsidP="00000000" w:rsidRDefault="00000000" w:rsidRPr="00000000" w14:paraId="000000BE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формировании</w:t>
      </w:r>
      <w:r w:rsidDel="00000000" w:rsidR="00000000" w:rsidRPr="00000000">
        <w:rPr>
          <w:b w:val="1"/>
          <w:sz w:val="24"/>
          <w:szCs w:val="24"/>
          <w:rtl w:val="0"/>
        </w:rPr>
        <w:t xml:space="preserve"> профилей пользователей</w:t>
      </w:r>
      <w:r w:rsidDel="00000000" w:rsidR="00000000" w:rsidRPr="00000000">
        <w:rPr>
          <w:sz w:val="24"/>
          <w:szCs w:val="24"/>
          <w:rtl w:val="0"/>
        </w:rPr>
        <w:t xml:space="preserve"> выполняют группировку:</w:t>
      </w:r>
    </w:p>
    <w:p w:rsidR="00000000" w:rsidDel="00000000" w:rsidP="00000000" w:rsidRDefault="00000000" w:rsidRPr="00000000" w14:paraId="000000C0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 социально-демографическому признаку, по поведению, по потребностям, по знаниям, по контексту</w:t>
      </w:r>
    </w:p>
    <w:p w:rsidR="00000000" w:rsidDel="00000000" w:rsidP="00000000" w:rsidRDefault="00000000" w:rsidRPr="00000000" w14:paraId="000000C1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формировании </w:t>
      </w:r>
      <w:r w:rsidDel="00000000" w:rsidR="00000000" w:rsidRPr="00000000">
        <w:rPr>
          <w:b w:val="1"/>
          <w:sz w:val="24"/>
          <w:szCs w:val="24"/>
          <w:rtl w:val="0"/>
        </w:rPr>
        <w:t xml:space="preserve">профилей среды</w:t>
      </w:r>
      <w:r w:rsidDel="00000000" w:rsidR="00000000" w:rsidRPr="00000000">
        <w:rPr>
          <w:sz w:val="24"/>
          <w:szCs w:val="24"/>
          <w:rtl w:val="0"/>
        </w:rPr>
        <w:t xml:space="preserve"> необходимо ответить на вопросы:</w:t>
      </w:r>
    </w:p>
    <w:p w:rsidR="00000000" w:rsidDel="00000000" w:rsidP="00000000" w:rsidRDefault="00000000" w:rsidRPr="00000000" w14:paraId="000000C3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место использования; рабочее место; программное обеспечение (ОС, браузер); аппаратное обеспечение; прерывания; освещённость; шумность.</w:t>
      </w:r>
    </w:p>
    <w:p w:rsidR="00000000" w:rsidDel="00000000" w:rsidP="00000000" w:rsidRDefault="00000000" w:rsidRPr="00000000" w14:paraId="000000C4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Сформировать перечень характеристик контекста использования продукта людьми, попавшими в одну группу, и оказываемое каждой характеристикой влияние на интерфейс.</w:t>
      </w:r>
    </w:p>
    <w:p w:rsidR="00000000" w:rsidDel="00000000" w:rsidP="00000000" w:rsidRDefault="00000000" w:rsidRPr="00000000" w14:paraId="000000C5">
      <w:pPr>
        <w:pageBreakBefore w:val="0"/>
        <w:rPr/>
      </w:pPr>
      <w:r w:rsidDel="00000000" w:rsidR="00000000" w:rsidRPr="00000000">
        <w:rPr/>
        <w:drawing>
          <wp:inline distB="19050" distT="19050" distL="19050" distR="19050">
            <wp:extent cx="5731200" cy="3238500"/>
            <wp:effectExtent b="0" l="0" r="0" t="0"/>
            <wp:docPr descr="Рисунок4-2.png" id="31" name="image110.png"/>
            <a:graphic>
              <a:graphicData uri="http://schemas.openxmlformats.org/drawingml/2006/picture">
                <pic:pic>
                  <pic:nvPicPr>
                    <pic:cNvPr descr="Рисунок4-2.png" id="0" name="image1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429000"/>
            <wp:effectExtent b="0" l="0" r="0" t="0"/>
            <wp:docPr id="9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Профиль пользователя: структура</w:t>
      </w:r>
    </w:p>
    <w:p w:rsidR="00000000" w:rsidDel="00000000" w:rsidP="00000000" w:rsidRDefault="00000000" w:rsidRPr="00000000" w14:paraId="000000C8">
      <w:pPr>
        <w:pageBreakBefore w:val="0"/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Социальные характеристики</w:t>
      </w:r>
    </w:p>
    <w:p w:rsidR="00000000" w:rsidDel="00000000" w:rsidP="00000000" w:rsidRDefault="00000000" w:rsidRPr="00000000" w14:paraId="000000C9">
      <w:pPr>
        <w:pageBreakBefore w:val="0"/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Пол</w:t>
      </w:r>
    </w:p>
    <w:p w:rsidR="00000000" w:rsidDel="00000000" w:rsidP="00000000" w:rsidRDefault="00000000" w:rsidRPr="00000000" w14:paraId="000000CA">
      <w:pPr>
        <w:pageBreakBefore w:val="0"/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Возраст</w:t>
      </w:r>
    </w:p>
    <w:p w:rsidR="00000000" w:rsidDel="00000000" w:rsidP="00000000" w:rsidRDefault="00000000" w:rsidRPr="00000000" w14:paraId="000000CB">
      <w:pPr>
        <w:pageBreakBefore w:val="0"/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Образование</w:t>
      </w:r>
    </w:p>
    <w:p w:rsidR="00000000" w:rsidDel="00000000" w:rsidP="00000000" w:rsidRDefault="00000000" w:rsidRPr="00000000" w14:paraId="000000CC">
      <w:pPr>
        <w:pageBreakBefore w:val="0"/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Уровень занимаемой должности</w:t>
      </w:r>
    </w:p>
    <w:p w:rsidR="00000000" w:rsidDel="00000000" w:rsidP="00000000" w:rsidRDefault="00000000" w:rsidRPr="00000000" w14:paraId="000000CD">
      <w:pPr>
        <w:pageBreakBefore w:val="0"/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Использует ли компьютер только он и (или) другие (члены семьи, коллеги)</w:t>
      </w:r>
    </w:p>
    <w:p w:rsidR="00000000" w:rsidDel="00000000" w:rsidP="00000000" w:rsidRDefault="00000000" w:rsidRPr="00000000" w14:paraId="000000CE">
      <w:pPr>
        <w:pageBreakBefore w:val="0"/>
        <w:ind w:firstLine="720"/>
        <w:rPr/>
      </w:pPr>
      <w:r w:rsidDel="00000000" w:rsidR="00000000" w:rsidRPr="00000000">
        <w:rPr>
          <w:rtl w:val="0"/>
        </w:rPr>
        <w:t xml:space="preserve">Навыки и умения</w:t>
      </w:r>
    </w:p>
    <w:p w:rsidR="00000000" w:rsidDel="00000000" w:rsidP="00000000" w:rsidRDefault="00000000" w:rsidRPr="00000000" w14:paraId="000000CF">
      <w:pPr>
        <w:pageBreakBefore w:val="0"/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Общий стаж работы с компьютером</w:t>
      </w:r>
    </w:p>
    <w:p w:rsidR="00000000" w:rsidDel="00000000" w:rsidP="00000000" w:rsidRDefault="00000000" w:rsidRPr="00000000" w14:paraId="000000D0">
      <w:pPr>
        <w:pageBreakBefore w:val="0"/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Стаж использования интернета</w:t>
      </w:r>
    </w:p>
    <w:p w:rsidR="00000000" w:rsidDel="00000000" w:rsidP="00000000" w:rsidRDefault="00000000" w:rsidRPr="00000000" w14:paraId="000000D1">
      <w:pPr>
        <w:pageBreakBefore w:val="0"/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Уровень теоретических знаний об устройстве интернета</w:t>
      </w:r>
    </w:p>
    <w:p w:rsidR="00000000" w:rsidDel="00000000" w:rsidP="00000000" w:rsidRDefault="00000000" w:rsidRPr="00000000" w14:paraId="000000D2">
      <w:pPr>
        <w:pageBreakBefore w:val="0"/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Уровень практических знаний о внутреннем устройстве интернета (что конкретно умеет делать). </w:t>
      </w:r>
    </w:p>
    <w:p w:rsidR="00000000" w:rsidDel="00000000" w:rsidP="00000000" w:rsidRDefault="00000000" w:rsidRPr="00000000" w14:paraId="000000D3">
      <w:pPr>
        <w:pageBreakBefore w:val="0"/>
        <w:ind w:firstLine="720"/>
        <w:rPr/>
      </w:pPr>
      <w:r w:rsidDel="00000000" w:rsidR="00000000" w:rsidRPr="00000000">
        <w:rPr>
          <w:rtl w:val="0"/>
        </w:rPr>
        <w:t xml:space="preserve">Рабочая среда</w:t>
      </w:r>
    </w:p>
    <w:p w:rsidR="00000000" w:rsidDel="00000000" w:rsidP="00000000" w:rsidRDefault="00000000" w:rsidRPr="00000000" w14:paraId="000000D4">
      <w:pPr>
        <w:pageBreakBefore w:val="0"/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Тип подключения к интернету</w:t>
      </w:r>
    </w:p>
    <w:p w:rsidR="00000000" w:rsidDel="00000000" w:rsidP="00000000" w:rsidRDefault="00000000" w:rsidRPr="00000000" w14:paraId="000000D5">
      <w:pPr>
        <w:pageBreakBefore w:val="0"/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Размер монитора</w:t>
      </w:r>
    </w:p>
    <w:p w:rsidR="00000000" w:rsidDel="00000000" w:rsidP="00000000" w:rsidRDefault="00000000" w:rsidRPr="00000000" w14:paraId="000000D6">
      <w:pPr>
        <w:pageBreakBefore w:val="0"/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Экранное разрешение</w:t>
      </w:r>
    </w:p>
    <w:p w:rsidR="00000000" w:rsidDel="00000000" w:rsidP="00000000" w:rsidRDefault="00000000" w:rsidRPr="00000000" w14:paraId="000000D7">
      <w:pPr>
        <w:pageBreakBefore w:val="0"/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Быстродействие компьютера</w:t>
      </w:r>
    </w:p>
    <w:p w:rsidR="00000000" w:rsidDel="00000000" w:rsidP="00000000" w:rsidRDefault="00000000" w:rsidRPr="00000000" w14:paraId="000000D8">
      <w:pPr>
        <w:pageBreakBefore w:val="0"/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Используемая операционная система</w:t>
      </w:r>
    </w:p>
    <w:p w:rsidR="00000000" w:rsidDel="00000000" w:rsidP="00000000" w:rsidRDefault="00000000" w:rsidRPr="00000000" w14:paraId="000000D9">
      <w:pPr>
        <w:pageBreakBefore w:val="0"/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Язык операционной системы</w:t>
      </w:r>
    </w:p>
    <w:p w:rsidR="00000000" w:rsidDel="00000000" w:rsidP="00000000" w:rsidRDefault="00000000" w:rsidRPr="00000000" w14:paraId="000000DA">
      <w:pPr>
        <w:pageBreakBefore w:val="0"/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Наиболее часто используемые в повседневной работе программные приложения</w:t>
      </w:r>
    </w:p>
    <w:p w:rsidR="00000000" w:rsidDel="00000000" w:rsidP="00000000" w:rsidRDefault="00000000" w:rsidRPr="00000000" w14:paraId="000000DB">
      <w:pPr>
        <w:pageBreakBefore w:val="0"/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Количество времени проводимое ежедневно за компьютером на работе</w:t>
      </w:r>
    </w:p>
    <w:p w:rsidR="00000000" w:rsidDel="00000000" w:rsidP="00000000" w:rsidRDefault="00000000" w:rsidRPr="00000000" w14:paraId="000000DC">
      <w:pPr>
        <w:pageBreakBefore w:val="0"/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Количество времени проводимое ежедневно за компьютером дома</w:t>
      </w:r>
    </w:p>
    <w:p w:rsidR="00000000" w:rsidDel="00000000" w:rsidP="00000000" w:rsidRDefault="00000000" w:rsidRPr="00000000" w14:paraId="000000DD">
      <w:pPr>
        <w:pageBreakBefore w:val="0"/>
        <w:ind w:firstLine="720"/>
        <w:rPr/>
      </w:pPr>
      <w:r w:rsidDel="00000000" w:rsidR="00000000" w:rsidRPr="00000000">
        <w:rPr>
          <w:rtl w:val="0"/>
        </w:rPr>
        <w:t xml:space="preserve">Мотивационно-целевая среда</w:t>
      </w:r>
    </w:p>
    <w:p w:rsidR="00000000" w:rsidDel="00000000" w:rsidP="00000000" w:rsidRDefault="00000000" w:rsidRPr="00000000" w14:paraId="000000DE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Цели пользователя вообще</w:t>
      </w:r>
    </w:p>
    <w:p w:rsidR="00000000" w:rsidDel="00000000" w:rsidP="00000000" w:rsidRDefault="00000000" w:rsidRPr="00000000" w14:paraId="000000DF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Мотивация к обучению работе с программой (сайтом)</w:t>
      </w:r>
    </w:p>
    <w:p w:rsidR="00000000" w:rsidDel="00000000" w:rsidP="00000000" w:rsidRDefault="00000000" w:rsidRPr="00000000" w14:paraId="000000E0">
      <w:pPr>
        <w:pageBreakBefore w:val="0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rPr/>
      </w:pPr>
      <w:r w:rsidDel="00000000" w:rsidR="00000000" w:rsidRPr="00000000">
        <w:rPr/>
        <w:drawing>
          <wp:inline distB="19050" distT="19050" distL="19050" distR="19050">
            <wp:extent cx="5731200" cy="4013200"/>
            <wp:effectExtent b="0" l="0" r="0" t="0"/>
            <wp:docPr descr="Рисунок4-3.png" id="45" name="image43.png"/>
            <a:graphic>
              <a:graphicData uri="http://schemas.openxmlformats.org/drawingml/2006/picture">
                <pic:pic>
                  <pic:nvPicPr>
                    <pic:cNvPr descr="Рисунок4-3.png" id="0" name="image4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rPr/>
      </w:pPr>
      <w:r w:rsidDel="00000000" w:rsidR="00000000" w:rsidRPr="00000000">
        <w:rPr>
          <w:rtl w:val="0"/>
        </w:rPr>
        <w:t xml:space="preserve">Пример групп</w:t>
      </w:r>
    </w:p>
    <w:p w:rsidR="00000000" w:rsidDel="00000000" w:rsidP="00000000" w:rsidRDefault="00000000" w:rsidRPr="00000000" w14:paraId="000000E3">
      <w:pPr>
        <w:pageBreakBefore w:val="0"/>
        <w:rPr/>
      </w:pPr>
      <w:r w:rsidDel="00000000" w:rsidR="00000000" w:rsidRPr="00000000">
        <w:rPr/>
        <w:drawing>
          <wp:inline distB="19050" distT="19050" distL="19050" distR="19050">
            <wp:extent cx="5731200" cy="3683000"/>
            <wp:effectExtent b="0" l="0" r="0" t="0"/>
            <wp:docPr descr="Рисунок4-4.png" id="75" name="image55.png"/>
            <a:graphic>
              <a:graphicData uri="http://schemas.openxmlformats.org/drawingml/2006/picture">
                <pic:pic>
                  <pic:nvPicPr>
                    <pic:cNvPr descr="Рисунок4-4.png" id="0" name="image5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Модели пользователей – персонажи.</w:t>
      </w:r>
    </w:p>
    <w:p w:rsidR="00000000" w:rsidDel="00000000" w:rsidP="00000000" w:rsidRDefault="00000000" w:rsidRPr="00000000" w14:paraId="000000E5">
      <w:pPr>
        <w:pageBreakBefore w:val="0"/>
        <w:rPr/>
      </w:pPr>
      <w:r w:rsidDel="00000000" w:rsidR="00000000" w:rsidRPr="00000000">
        <w:rPr/>
        <w:drawing>
          <wp:inline distB="19050" distT="19050" distL="19050" distR="19050">
            <wp:extent cx="5731200" cy="3949700"/>
            <wp:effectExtent b="0" l="0" r="0" t="0"/>
            <wp:docPr descr="Рисунок4-7.png" id="105" name="image118.png"/>
            <a:graphic>
              <a:graphicData uri="http://schemas.openxmlformats.org/drawingml/2006/picture">
                <pic:pic>
                  <pic:nvPicPr>
                    <pic:cNvPr descr="Рисунок4-7.png" id="0" name="image1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10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937000"/>
            <wp:effectExtent b="0" l="0" r="0" t="0"/>
            <wp:docPr id="112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ageBreakBefore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9878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ageBreakBefore w:val="0"/>
        <w:rPr/>
      </w:pPr>
      <w:r w:rsidDel="00000000" w:rsidR="00000000" w:rsidRPr="00000000">
        <w:rPr>
          <w:b w:val="1"/>
        </w:rPr>
        <w:drawing>
          <wp:inline distB="19050" distT="19050" distL="19050" distR="19050">
            <wp:extent cx="5731200" cy="3644900"/>
            <wp:effectExtent b="0" l="0" r="0" t="0"/>
            <wp:docPr id="37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8. Процедура формирования профиля группы и создания персонажа.</w:t>
      </w:r>
    </w:p>
    <w:p w:rsidR="00000000" w:rsidDel="00000000" w:rsidP="00000000" w:rsidRDefault="00000000" w:rsidRPr="00000000" w14:paraId="000000ED">
      <w:pPr>
        <w:pageBreakBefore w:val="0"/>
        <w:rPr/>
      </w:pPr>
      <w:r w:rsidDel="00000000" w:rsidR="00000000" w:rsidRPr="00000000">
        <w:rPr/>
        <w:drawing>
          <wp:inline distB="19050" distT="19050" distL="19050" distR="19050">
            <wp:extent cx="5731200" cy="3238500"/>
            <wp:effectExtent b="0" l="0" r="0" t="0"/>
            <wp:docPr descr="Рисунок4-2.png" id="102" name="image110.png"/>
            <a:graphic>
              <a:graphicData uri="http://schemas.openxmlformats.org/drawingml/2006/picture">
                <pic:pic>
                  <pic:nvPicPr>
                    <pic:cNvPr descr="Рисунок4-2.png" id="0" name="image1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См. предыдущий вопрос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9050" distT="19050" distL="19050" distR="19050">
            <wp:extent cx="5731200" cy="4013200"/>
            <wp:effectExtent b="0" l="0" r="0" t="0"/>
            <wp:docPr descr="Рисунок4-3.png" id="94" name="image43.png"/>
            <a:graphic>
              <a:graphicData uri="http://schemas.openxmlformats.org/drawingml/2006/picture">
                <pic:pic>
                  <pic:nvPicPr>
                    <pic:cNvPr descr="Рисунок4-3.png" id="0" name="image4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rPr/>
      </w:pPr>
      <w:r w:rsidDel="00000000" w:rsidR="00000000" w:rsidRPr="00000000">
        <w:rPr>
          <w:rtl w:val="0"/>
        </w:rPr>
        <w:t xml:space="preserve">Пример групп</w:t>
      </w:r>
    </w:p>
    <w:p w:rsidR="00000000" w:rsidDel="00000000" w:rsidP="00000000" w:rsidRDefault="00000000" w:rsidRPr="00000000" w14:paraId="000000F0">
      <w:pPr>
        <w:pageBreakBefore w:val="0"/>
        <w:rPr/>
      </w:pPr>
      <w:r w:rsidDel="00000000" w:rsidR="00000000" w:rsidRPr="00000000">
        <w:rPr/>
        <w:drawing>
          <wp:inline distB="19050" distT="19050" distL="19050" distR="19050">
            <wp:extent cx="5731200" cy="3683000"/>
            <wp:effectExtent b="0" l="0" r="0" t="0"/>
            <wp:docPr descr="Рисунок4-4.png" id="44" name="image55.png"/>
            <a:graphic>
              <a:graphicData uri="http://schemas.openxmlformats.org/drawingml/2006/picture">
                <pic:pic>
                  <pic:nvPicPr>
                    <pic:cNvPr descr="Рисунок4-4.png" id="0" name="image5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2"/>
        <w:pageBreakBefore w:val="0"/>
        <w:rPr/>
      </w:pPr>
      <w:bookmarkStart w:colFirst="0" w:colLast="0" w:name="_pqr496gmqlcv" w:id="9"/>
      <w:bookmarkEnd w:id="9"/>
      <w:r w:rsidDel="00000000" w:rsidR="00000000" w:rsidRPr="00000000">
        <w:rPr>
          <w:rtl w:val="0"/>
        </w:rPr>
        <w:t xml:space="preserve">9. Сценарий. Понятие сценария. Виды сценариев, их цели и задачи.</w:t>
      </w:r>
    </w:p>
    <w:p w:rsidR="00000000" w:rsidDel="00000000" w:rsidP="00000000" w:rsidRDefault="00000000" w:rsidRPr="00000000" w14:paraId="000000F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96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ageBreakBefore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987800"/>
            <wp:effectExtent b="0" l="0" r="0" t="0"/>
            <wp:docPr id="8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rPr>
          <w:b w:val="1"/>
        </w:rPr>
      </w:pPr>
      <w:r w:rsidDel="00000000" w:rsidR="00000000" w:rsidRPr="00000000">
        <w:rPr>
          <w:b w:val="1"/>
        </w:rPr>
        <w:drawing>
          <wp:inline distB="19050" distT="19050" distL="19050" distR="19050">
            <wp:extent cx="5731200" cy="3644900"/>
            <wp:effectExtent b="0" l="0" r="0" t="0"/>
            <wp:docPr id="47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Шаблон контекстного сценария</w:t>
      </w:r>
    </w:p>
    <w:p w:rsidR="00000000" w:rsidDel="00000000" w:rsidP="00000000" w:rsidRDefault="00000000" w:rsidRPr="00000000" w14:paraId="000000FB">
      <w:pPr>
        <w:pageBreakBefore w:val="0"/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Название</w:t>
      </w:r>
    </w:p>
    <w:p w:rsidR="00000000" w:rsidDel="00000000" w:rsidP="00000000" w:rsidRDefault="00000000" w:rsidRPr="00000000" w14:paraId="000000FC">
      <w:pPr>
        <w:pageBreakBefore w:val="0"/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Цели</w:t>
      </w:r>
    </w:p>
    <w:p w:rsidR="00000000" w:rsidDel="00000000" w:rsidP="00000000" w:rsidRDefault="00000000" w:rsidRPr="00000000" w14:paraId="000000FD">
      <w:pPr>
        <w:pageBreakBefore w:val="0"/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Процесс</w:t>
      </w:r>
    </w:p>
    <w:p w:rsidR="00000000" w:rsidDel="00000000" w:rsidP="00000000" w:rsidRDefault="00000000" w:rsidRPr="00000000" w14:paraId="000000FE">
      <w:pPr>
        <w:pageBreakBefore w:val="0"/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Входы и выходы</w:t>
      </w:r>
    </w:p>
    <w:p w:rsidR="00000000" w:rsidDel="00000000" w:rsidP="00000000" w:rsidRDefault="00000000" w:rsidRPr="00000000" w14:paraId="000000FF">
      <w:pPr>
        <w:pageBreakBefore w:val="0"/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Опыт</w:t>
      </w:r>
    </w:p>
    <w:p w:rsidR="00000000" w:rsidDel="00000000" w:rsidP="00000000" w:rsidRDefault="00000000" w:rsidRPr="00000000" w14:paraId="00000100">
      <w:pPr>
        <w:pageBreakBefore w:val="0"/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Ограничения</w:t>
      </w:r>
    </w:p>
    <w:p w:rsidR="00000000" w:rsidDel="00000000" w:rsidP="00000000" w:rsidRDefault="00000000" w:rsidRPr="00000000" w14:paraId="00000101">
      <w:pPr>
        <w:pageBreakBefore w:val="0"/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Физическое окружение</w:t>
      </w:r>
    </w:p>
    <w:p w:rsidR="00000000" w:rsidDel="00000000" w:rsidP="00000000" w:rsidRDefault="00000000" w:rsidRPr="00000000" w14:paraId="00000102">
      <w:pPr>
        <w:pageBreakBefore w:val="0"/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Используемые инструменты</w:t>
      </w:r>
    </w:p>
    <w:p w:rsidR="00000000" w:rsidDel="00000000" w:rsidP="00000000" w:rsidRDefault="00000000" w:rsidRPr="00000000" w14:paraId="00000103">
      <w:pPr>
        <w:pageBreakBefore w:val="0"/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Отношения</w:t>
      </w:r>
    </w:p>
    <w:p w:rsidR="00000000" w:rsidDel="00000000" w:rsidP="00000000" w:rsidRDefault="00000000" w:rsidRPr="00000000" w14:paraId="0000010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107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rPr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sz w:val="27"/>
          <w:szCs w:val="27"/>
          <w:highlight w:val="white"/>
          <w:rtl w:val="0"/>
        </w:rPr>
        <w:t xml:space="preserve">Customer Journey Map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ageBreakBefore w:val="0"/>
        <w:rPr/>
      </w:pPr>
      <w:r w:rsidDel="00000000" w:rsidR="00000000" w:rsidRPr="00000000">
        <w:rPr>
          <w:rFonts w:ascii="Roboto" w:cs="Roboto" w:eastAsia="Roboto" w:hAnsi="Roboto"/>
          <w:sz w:val="27"/>
          <w:szCs w:val="27"/>
          <w:highlight w:val="white"/>
          <w:rtl w:val="0"/>
        </w:rPr>
        <w:t xml:space="preserve">CJM - это история взаимодействия клиента с компанией от момента осознания потребности и до повторных коммуникаций. Составляется от имени покупателя с учетом его целей, чувств, эмоций, страхов, ценностей.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ageBreakBefore w:val="0"/>
        <w:rPr/>
      </w:pPr>
      <w:r w:rsidDel="00000000" w:rsidR="00000000" w:rsidRPr="00000000">
        <w:rPr/>
        <w:drawing>
          <wp:inline distB="19050" distT="19050" distL="19050" distR="19050">
            <wp:extent cx="5731200" cy="3492500"/>
            <wp:effectExtent b="0" l="0" r="0" t="0"/>
            <wp:docPr descr="КОНЦЕПЦИЯ И ДИЗАЙН&#10; " id="87" name="image84.jpg"/>
            <a:graphic>
              <a:graphicData uri="http://schemas.openxmlformats.org/drawingml/2006/picture">
                <pic:pic>
                  <pic:nvPicPr>
                    <pic:cNvPr descr="КОНЦЕПЦИЯ И ДИЗАЙН&#10; " id="0" name="image84.jpg"/>
                    <pic:cNvPicPr preferRelativeResize="0"/>
                  </pic:nvPicPr>
                  <pic:blipFill>
                    <a:blip r:embed="rId48"/>
                    <a:srcRect b="0" l="11955" r="11650" t="17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2"/>
        <w:pageBreakBefore w:val="0"/>
        <w:rPr/>
      </w:pPr>
      <w:bookmarkStart w:colFirst="0" w:colLast="0" w:name="_9bzcliwxrdup" w:id="10"/>
      <w:bookmarkEnd w:id="10"/>
      <w:r w:rsidDel="00000000" w:rsidR="00000000" w:rsidRPr="00000000">
        <w:rPr>
          <w:rtl w:val="0"/>
        </w:rPr>
        <w:t xml:space="preserve">10.Виды макетов пользовательского интерфейса: понятия, примеры и их характеристики.</w:t>
      </w:r>
    </w:p>
    <w:p w:rsidR="00000000" w:rsidDel="00000000" w:rsidP="00000000" w:rsidRDefault="00000000" w:rsidRPr="00000000" w14:paraId="0000010B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731200" cy="3111500"/>
            <wp:effectExtent b="0" l="0" r="0" t="0"/>
            <wp:wrapTopAndBottom distB="19050" distT="19050"/>
            <wp:docPr descr="Рисунок4-16.png" id="56" name="image114.png"/>
            <a:graphic>
              <a:graphicData uri="http://schemas.openxmlformats.org/drawingml/2006/picture">
                <pic:pic>
                  <pic:nvPicPr>
                    <pic:cNvPr descr="Рисунок4-16.png" id="0" name="image11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C">
      <w:pPr>
        <w:pageBreakBefore w:val="0"/>
        <w:rPr/>
      </w:pPr>
      <w:r w:rsidDel="00000000" w:rsidR="00000000" w:rsidRPr="00000000">
        <w:rPr>
          <w:rtl w:val="0"/>
        </w:rPr>
        <w:t xml:space="preserve">Скетчи - наброски (на бумаге)</w:t>
      </w:r>
    </w:p>
    <w:p w:rsidR="00000000" w:rsidDel="00000000" w:rsidP="00000000" w:rsidRDefault="00000000" w:rsidRPr="00000000" w14:paraId="000001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9243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133975" cy="4933950"/>
            <wp:effectExtent b="0" l="0" r="0" t="0"/>
            <wp:docPr id="4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93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873500"/>
            <wp:effectExtent b="0" l="0" r="0" t="0"/>
            <wp:docPr id="7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Какой из видов макетов/прототипов популярен?</w:t>
      </w:r>
    </w:p>
    <w:p w:rsidR="00000000" w:rsidDel="00000000" w:rsidP="00000000" w:rsidRDefault="00000000" w:rsidRPr="00000000" w14:paraId="00000113">
      <w:pPr>
        <w:pageBreakBefore w:val="0"/>
        <w:rPr>
          <w:b w:val="1"/>
        </w:rPr>
      </w:pPr>
      <w:r w:rsidDel="00000000" w:rsidR="00000000" w:rsidRPr="00000000">
        <w:rPr>
          <w:b w:val="1"/>
        </w:rPr>
        <w:drawing>
          <wp:inline distB="19050" distT="19050" distL="19050" distR="19050">
            <wp:extent cx="5731200" cy="3225800"/>
            <wp:effectExtent b="0" l="0" r="0" t="0"/>
            <wp:docPr descr="Venn diagram of the overlap of which deliverables are most effective for each audience. " id="4" name="image74.png"/>
            <a:graphic>
              <a:graphicData uri="http://schemas.openxmlformats.org/drawingml/2006/picture">
                <pic:pic>
                  <pic:nvPicPr>
                    <pic:cNvPr descr="Venn diagram of the overlap of which deliverables are most effective for each audience. " id="0" name="image7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5908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ageBreakBefore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038600"/>
            <wp:effectExtent b="0" l="0" r="0" t="0"/>
            <wp:docPr id="79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Style w:val="Heading2"/>
        <w:pageBreakBefore w:val="0"/>
        <w:rPr/>
      </w:pPr>
      <w:bookmarkStart w:colFirst="0" w:colLast="0" w:name="_2h4dxa3jvgpj" w:id="11"/>
      <w:bookmarkEnd w:id="11"/>
      <w:r w:rsidDel="00000000" w:rsidR="00000000" w:rsidRPr="00000000">
        <w:rPr>
          <w:rtl w:val="0"/>
        </w:rPr>
        <w:t xml:space="preserve">11. Информационная архитектура: основные понятия, системы, компоненты и выходные документы.</w:t>
      </w: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81638" cy="1684556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1684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370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164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2"/>
        <w:pageBreakBefore w:val="0"/>
        <w:rPr/>
      </w:pPr>
      <w:bookmarkStart w:colFirst="0" w:colLast="0" w:name="_5svsxjb3sz41" w:id="12"/>
      <w:bookmarkEnd w:id="12"/>
      <w:r w:rsidDel="00000000" w:rsidR="00000000" w:rsidRPr="00000000">
        <w:rPr>
          <w:rtl w:val="0"/>
        </w:rPr>
        <w:t xml:space="preserve">12.Карточная сортировка: понятие, типы, отличительные характеристики и этапы разработки.</w:t>
      </w:r>
      <w:r w:rsidDel="00000000" w:rsidR="00000000" w:rsidRPr="00000000">
        <w:rPr/>
        <w:drawing>
          <wp:inline distB="114300" distT="114300" distL="114300" distR="114300">
            <wp:extent cx="5557838" cy="3905258"/>
            <wp:effectExtent b="0" l="0" r="0" t="0"/>
            <wp:docPr id="8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3905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02305" cy="4252913"/>
            <wp:effectExtent b="0" l="0" r="0" t="0"/>
            <wp:docPr id="8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2305" cy="4252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2"/>
        <w:pageBreakBefore w:val="0"/>
        <w:rPr/>
      </w:pPr>
      <w:bookmarkStart w:colFirst="0" w:colLast="0" w:name="_eawvjmn7wmeo" w:id="13"/>
      <w:bookmarkEnd w:id="13"/>
      <w:r w:rsidDel="00000000" w:rsidR="00000000" w:rsidRPr="00000000">
        <w:rPr>
          <w:rtl w:val="0"/>
        </w:rPr>
        <w:t xml:space="preserve">13.Карточная сортировка: как анализировать данные в зависимости от типа сортировки.</w:t>
      </w:r>
    </w:p>
    <w:p w:rsidR="00000000" w:rsidDel="00000000" w:rsidP="00000000" w:rsidRDefault="00000000" w:rsidRPr="00000000" w14:paraId="0000011B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В зависимости от типа карточной сортировки ее результаты будут проанализированы, используя разные подходы, например: </w:t>
      </w:r>
    </w:p>
    <w:p w:rsidR="00000000" w:rsidDel="00000000" w:rsidP="00000000" w:rsidRDefault="00000000" w:rsidRPr="00000000" w14:paraId="0000011C">
      <w:pPr>
        <w:pageBreakBefore w:val="0"/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• Открытая карточаная сортировка: </w:t>
      </w:r>
    </w:p>
    <w:p w:rsidR="00000000" w:rsidDel="00000000" w:rsidP="00000000" w:rsidRDefault="00000000" w:rsidRPr="00000000" w14:paraId="0000011D">
      <w:pPr>
        <w:pageBreakBefore w:val="0"/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◦ дендрограмма </w:t>
      </w:r>
    </w:p>
    <w:p w:rsidR="00000000" w:rsidDel="00000000" w:rsidP="00000000" w:rsidRDefault="00000000" w:rsidRPr="00000000" w14:paraId="0000011E">
      <w:pPr>
        <w:pageBreakBefore w:val="0"/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◦ матрица подобия </w:t>
      </w:r>
    </w:p>
    <w:p w:rsidR="00000000" w:rsidDel="00000000" w:rsidP="00000000" w:rsidRDefault="00000000" w:rsidRPr="00000000" w14:paraId="0000011F">
      <w:pPr>
        <w:pageBreakBefore w:val="0"/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◦ пользователецентричный анализ </w:t>
      </w:r>
    </w:p>
    <w:p w:rsidR="00000000" w:rsidDel="00000000" w:rsidP="00000000" w:rsidRDefault="00000000" w:rsidRPr="00000000" w14:paraId="00000120">
      <w:pPr>
        <w:pageBreakBefore w:val="0"/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◦ матрица стандартизации </w:t>
      </w:r>
    </w:p>
    <w:p w:rsidR="00000000" w:rsidDel="00000000" w:rsidP="00000000" w:rsidRDefault="00000000" w:rsidRPr="00000000" w14:paraId="00000121">
      <w:pPr>
        <w:pageBreakBefore w:val="0"/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• Закрытая карточная сортировка: </w:t>
      </w:r>
    </w:p>
    <w:p w:rsidR="00000000" w:rsidDel="00000000" w:rsidP="00000000" w:rsidRDefault="00000000" w:rsidRPr="00000000" w14:paraId="00000122">
      <w:pPr>
        <w:pageBreakBefore w:val="0"/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◦ результирующая матрица </w:t>
      </w:r>
    </w:p>
    <w:p w:rsidR="00000000" w:rsidDel="00000000" w:rsidP="00000000" w:rsidRDefault="00000000" w:rsidRPr="00000000" w14:paraId="00000123">
      <w:pPr>
        <w:pageBreakBefore w:val="0"/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◦ матрица оптимального размещения (popular placements matrix) </w:t>
      </w:r>
    </w:p>
    <w:p w:rsidR="00000000" w:rsidDel="00000000" w:rsidP="00000000" w:rsidRDefault="00000000" w:rsidRPr="00000000" w14:paraId="00000124">
      <w:pPr>
        <w:pageBreakBefore w:val="0"/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• Гибридная карточная сортировка: </w:t>
      </w:r>
    </w:p>
    <w:p w:rsidR="00000000" w:rsidDel="00000000" w:rsidP="00000000" w:rsidRDefault="00000000" w:rsidRPr="00000000" w14:paraId="00000125">
      <w:pPr>
        <w:pageBreakBefore w:val="0"/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◦ дендрограмма </w:t>
      </w:r>
    </w:p>
    <w:p w:rsidR="00000000" w:rsidDel="00000000" w:rsidP="00000000" w:rsidRDefault="00000000" w:rsidRPr="00000000" w14:paraId="00000126">
      <w:pPr>
        <w:pageBreakBefore w:val="0"/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◦ матрица подобия </w:t>
      </w:r>
    </w:p>
    <w:p w:rsidR="00000000" w:rsidDel="00000000" w:rsidP="00000000" w:rsidRDefault="00000000" w:rsidRPr="00000000" w14:paraId="00000127">
      <w:pPr>
        <w:pageBreakBefore w:val="0"/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◦ пользователецентричный анализ </w:t>
      </w:r>
    </w:p>
    <w:p w:rsidR="00000000" w:rsidDel="00000000" w:rsidP="00000000" w:rsidRDefault="00000000" w:rsidRPr="00000000" w14:paraId="00000128">
      <w:pPr>
        <w:pageBreakBefore w:val="0"/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◦ матрица стандартизации </w:t>
      </w:r>
    </w:p>
    <w:p w:rsidR="00000000" w:rsidDel="00000000" w:rsidP="00000000" w:rsidRDefault="00000000" w:rsidRPr="00000000" w14:paraId="00000129">
      <w:pPr>
        <w:pageBreakBefore w:val="0"/>
        <w:ind w:left="0" w:firstLine="0"/>
        <w:rPr/>
      </w:pPr>
      <w:r w:rsidDel="00000000" w:rsidR="00000000" w:rsidRPr="00000000">
        <w:rPr>
          <w:b w:val="1"/>
          <w:rtl w:val="0"/>
        </w:rPr>
        <w:t xml:space="preserve">Дендрограммы </w:t>
      </w:r>
      <w:r w:rsidDel="00000000" w:rsidR="00000000" w:rsidRPr="00000000">
        <w:rPr>
          <w:rtl w:val="0"/>
        </w:rPr>
        <w:t xml:space="preserve">— это кластеры данных, которые позволяют оценить уровень согласия участников по отнесению карточки к той или иной категории. </w:t>
      </w:r>
    </w:p>
    <w:p w:rsidR="00000000" w:rsidDel="00000000" w:rsidP="00000000" w:rsidRDefault="00000000" w:rsidRPr="00000000" w14:paraId="0000012A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Матрица подобия отображает процент участников, которые согласны об объединение карточек в пару. </w:t>
      </w:r>
    </w:p>
    <w:p w:rsidR="00000000" w:rsidDel="00000000" w:rsidP="00000000" w:rsidRDefault="00000000" w:rsidRPr="00000000" w14:paraId="0000012B">
      <w:pPr>
        <w:pageBreakBefore w:val="0"/>
        <w:ind w:left="0" w:firstLine="0"/>
        <w:rPr/>
      </w:pPr>
      <w:r w:rsidDel="00000000" w:rsidR="00000000" w:rsidRPr="00000000">
        <w:rPr>
          <w:b w:val="1"/>
          <w:rtl w:val="0"/>
        </w:rPr>
        <w:t xml:space="preserve">Пользователецентричный </w:t>
      </w:r>
      <w:r w:rsidDel="00000000" w:rsidR="00000000" w:rsidRPr="00000000">
        <w:rPr>
          <w:rtl w:val="0"/>
        </w:rPr>
        <w:t xml:space="preserve">анализ позволяет разделить группы карточек по трем слоям по частоте сходства объединения. </w:t>
      </w:r>
    </w:p>
    <w:p w:rsidR="00000000" w:rsidDel="00000000" w:rsidP="00000000" w:rsidRDefault="00000000" w:rsidRPr="00000000" w14:paraId="0000012C">
      <w:pPr>
        <w:pageBreakBefore w:val="0"/>
        <w:ind w:left="0" w:firstLine="0"/>
        <w:rPr/>
      </w:pPr>
      <w:r w:rsidDel="00000000" w:rsidR="00000000" w:rsidRPr="00000000">
        <w:rPr>
          <w:b w:val="1"/>
          <w:rtl w:val="0"/>
        </w:rPr>
        <w:t xml:space="preserve">Матрица стандартизации</w:t>
      </w:r>
      <w:r w:rsidDel="00000000" w:rsidR="00000000" w:rsidRPr="00000000">
        <w:rPr>
          <w:rtl w:val="0"/>
        </w:rPr>
        <w:t xml:space="preserve"> — таблица, содержащая данные о распределении карточек по стандартизованным категориям. </w:t>
      </w:r>
    </w:p>
    <w:p w:rsidR="00000000" w:rsidDel="00000000" w:rsidP="00000000" w:rsidRDefault="00000000" w:rsidRPr="00000000" w14:paraId="0000012D">
      <w:pPr>
        <w:pageBreakBefore w:val="0"/>
        <w:ind w:left="0" w:firstLine="0"/>
        <w:rPr/>
      </w:pPr>
      <w:r w:rsidDel="00000000" w:rsidR="00000000" w:rsidRPr="00000000">
        <w:rPr>
          <w:b w:val="1"/>
          <w:rtl w:val="0"/>
        </w:rPr>
        <w:t xml:space="preserve">Результирующая матрица</w:t>
      </w:r>
      <w:r w:rsidDel="00000000" w:rsidR="00000000" w:rsidRPr="00000000">
        <w:rPr>
          <w:rtl w:val="0"/>
        </w:rPr>
        <w:t xml:space="preserve"> показывает количество раз добавления карточки в каждую категорию. </w:t>
      </w:r>
    </w:p>
    <w:p w:rsidR="00000000" w:rsidDel="00000000" w:rsidP="00000000" w:rsidRDefault="00000000" w:rsidRPr="00000000" w14:paraId="0000012E">
      <w:pPr>
        <w:pageBreakBefore w:val="0"/>
        <w:ind w:left="0" w:firstLine="0"/>
        <w:rPr/>
      </w:pPr>
      <w:r w:rsidDel="00000000" w:rsidR="00000000" w:rsidRPr="00000000">
        <w:rPr>
          <w:b w:val="1"/>
          <w:rtl w:val="0"/>
        </w:rPr>
        <w:t xml:space="preserve">Матрица оптимального размещения</w:t>
      </w:r>
      <w:r w:rsidDel="00000000" w:rsidR="00000000" w:rsidRPr="00000000">
        <w:rPr>
          <w:rtl w:val="0"/>
        </w:rPr>
        <w:t xml:space="preserve"> содержит процентное соотношение участников, отсортировавших каждую карточку в каждую категорию. Данный метод позволяет определить наиболее популярные группы за счёт позиции каждой отдельной карточки в группе. </w:t>
      </w:r>
    </w:p>
    <w:p w:rsidR="00000000" w:rsidDel="00000000" w:rsidP="00000000" w:rsidRDefault="00000000" w:rsidRPr="00000000" w14:paraId="0000012F">
      <w:pPr>
        <w:pStyle w:val="Heading2"/>
        <w:pageBreakBefore w:val="0"/>
        <w:rPr/>
      </w:pPr>
      <w:bookmarkStart w:colFirst="0" w:colLast="0" w:name="_u6lixseq57n5" w:id="14"/>
      <w:bookmarkEnd w:id="14"/>
      <w:r w:rsidDel="00000000" w:rsidR="00000000" w:rsidRPr="00000000">
        <w:rPr>
          <w:rtl w:val="0"/>
        </w:rPr>
        <w:t xml:space="preserve">14.Навигационная модель по сценариям и диаграмма путей: основные понятия, для каких задач применяется и порядок реализации.</w:t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27500"/>
            <wp:effectExtent b="0" l="0" r="0" t="0"/>
            <wp:docPr id="7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7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11600"/>
            <wp:effectExtent b="0" l="0" r="0" 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2"/>
        <w:pageBreakBefore w:val="0"/>
        <w:rPr/>
      </w:pPr>
      <w:bookmarkStart w:colFirst="0" w:colLast="0" w:name="_2qz05qxxe8nb" w:id="15"/>
      <w:bookmarkEnd w:id="15"/>
      <w:r w:rsidDel="00000000" w:rsidR="00000000" w:rsidRPr="00000000">
        <w:rPr>
          <w:rtl w:val="0"/>
        </w:rPr>
        <w:t xml:space="preserve">15.Интерактивная раскадровка и совокупная диаграмма взаимодействия: основные понятия, для каких задач применяется и порядок реализации.</w:t>
      </w: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403600"/>
            <wp:effectExtent b="0" l="0" r="0" t="0"/>
            <wp:docPr id="8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6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275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2"/>
        <w:pageBreakBefore w:val="0"/>
        <w:rPr/>
      </w:pPr>
      <w:bookmarkStart w:colFirst="0" w:colLast="0" w:name="_wtas6d9nz74t" w:id="16"/>
      <w:bookmarkEnd w:id="16"/>
      <w:r w:rsidDel="00000000" w:rsidR="00000000" w:rsidRPr="00000000">
        <w:rPr>
          <w:rtl w:val="0"/>
        </w:rPr>
        <w:t xml:space="preserve">16.Исследование визуального стиля: назначение, инструменты и процедура проведения на примере.</w:t>
      </w:r>
    </w:p>
    <w:p w:rsidR="00000000" w:rsidDel="00000000" w:rsidP="00000000" w:rsidRDefault="00000000" w:rsidRPr="00000000" w14:paraId="0000013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184400"/>
            <wp:effectExtent b="0" l="0" r="0" t="0"/>
            <wp:docPr id="113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826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1701800"/>
            <wp:effectExtent b="0" l="0" r="0" t="0"/>
            <wp:docPr id="7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112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2"/>
        <w:pageBreakBefore w:val="0"/>
        <w:rPr/>
      </w:pPr>
      <w:bookmarkStart w:colFirst="0" w:colLast="0" w:name="_jbo70uh8kubr" w:id="17"/>
      <w:bookmarkEnd w:id="17"/>
      <w:r w:rsidDel="00000000" w:rsidR="00000000" w:rsidRPr="00000000">
        <w:rPr>
          <w:rtl w:val="0"/>
        </w:rPr>
        <w:t xml:space="preserve">17.Концептуальные принципы (техническая платформа и тип интерфейса).</w:t>
      </w: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100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546600"/>
            <wp:effectExtent b="0" l="0" r="0" t="0"/>
            <wp:docPr id="9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4798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129213" cy="3678021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3678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2"/>
        <w:pageBreakBefore w:val="0"/>
        <w:rPr/>
      </w:pPr>
      <w:bookmarkStart w:colFirst="0" w:colLast="0" w:name="_i6jpfjl6zc5x" w:id="18"/>
      <w:bookmarkEnd w:id="18"/>
      <w:r w:rsidDel="00000000" w:rsidR="00000000" w:rsidRPr="00000000">
        <w:rPr>
          <w:rtl w:val="0"/>
        </w:rPr>
        <w:t xml:space="preserve">18.Концептуальные принципы (Проектирование для пользователей с разным уровнем подготовки и поддержка состояния потока).</w:t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817898" cy="3803650"/>
            <wp:effectExtent b="0" l="0" r="0" t="0"/>
            <wp:docPr id="5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7898" cy="380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8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6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111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19713" cy="1882224"/>
            <wp:effectExtent b="0" l="0" r="0" t="0"/>
            <wp:docPr id="8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1882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34013" cy="18324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183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2"/>
        <w:pageBreakBefore w:val="0"/>
        <w:rPr/>
      </w:pPr>
      <w:bookmarkStart w:colFirst="0" w:colLast="0" w:name="_7rnzkfiqdb5l" w:id="19"/>
      <w:bookmarkEnd w:id="19"/>
      <w:r w:rsidDel="00000000" w:rsidR="00000000" w:rsidRPr="00000000">
        <w:rPr>
          <w:rtl w:val="0"/>
        </w:rPr>
        <w:t xml:space="preserve">19.Концептуальные принципы (Оптимизация налогообложения).</w:t>
      </w:r>
      <w:r w:rsidDel="00000000" w:rsidR="00000000" w:rsidRPr="00000000">
        <w:rPr/>
        <w:drawing>
          <wp:inline distB="114300" distT="114300" distL="114300" distR="114300">
            <wp:extent cx="5731200" cy="1917700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9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6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7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2"/>
        <w:pageBreakBefore w:val="0"/>
        <w:rPr/>
      </w:pPr>
      <w:bookmarkStart w:colFirst="0" w:colLast="0" w:name="_sp82ervvt8uc" w:id="20"/>
      <w:bookmarkEnd w:id="20"/>
      <w:r w:rsidDel="00000000" w:rsidR="00000000" w:rsidRPr="00000000">
        <w:rPr/>
        <w:drawing>
          <wp:inline distB="114300" distT="114300" distL="114300" distR="114300">
            <wp:extent cx="5731200" cy="34290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6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2"/>
        <w:pageBreakBefore w:val="0"/>
        <w:rPr/>
      </w:pPr>
      <w:bookmarkStart w:colFirst="0" w:colLast="0" w:name="_dpgrfd31l1ab" w:id="21"/>
      <w:bookmarkEnd w:id="21"/>
      <w:r w:rsidDel="00000000" w:rsidR="00000000" w:rsidRPr="00000000">
        <w:rPr>
          <w:rtl w:val="0"/>
        </w:rPr>
        <w:t xml:space="preserve">20.Правила гармоничного проектирования Алана Купера: их характеристика и примеры.</w:t>
      </w:r>
    </w:p>
    <w:p w:rsidR="00000000" w:rsidDel="00000000" w:rsidP="00000000" w:rsidRDefault="00000000" w:rsidRPr="00000000" w14:paraId="0000013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3942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2"/>
        <w:pageBreakBefore w:val="0"/>
        <w:rPr/>
      </w:pPr>
      <w:bookmarkStart w:colFirst="0" w:colLast="0" w:name="_pmf3h6y5tc41" w:id="22"/>
      <w:bookmarkEnd w:id="22"/>
      <w:r w:rsidDel="00000000" w:rsidR="00000000" w:rsidRPr="00000000">
        <w:rPr>
          <w:rtl w:val="0"/>
        </w:rPr>
        <w:t xml:space="preserve">21.Принципы проектирования Дональда Нормана: их характеристика и примеры</w:t>
      </w:r>
    </w:p>
    <w:p w:rsidR="00000000" w:rsidDel="00000000" w:rsidP="00000000" w:rsidRDefault="00000000" w:rsidRPr="00000000" w14:paraId="0000013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4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01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«Что сейчас происходит? Какое действие выполнено?»</w:t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7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ageBreakBefore w:val="0"/>
        <w:rPr/>
      </w:pPr>
      <w:r w:rsidDel="00000000" w:rsidR="00000000" w:rsidRPr="00000000">
        <w:rPr>
          <w:rtl w:val="0"/>
        </w:rPr>
        <w:t xml:space="preserve">«Почему у меня не получается это сделать?» </w:t>
      </w:r>
    </w:p>
    <w:p w:rsidR="00000000" w:rsidDel="00000000" w:rsidP="00000000" w:rsidRDefault="00000000" w:rsidRPr="00000000" w14:paraId="00000141">
      <w:pPr>
        <w:pageBreakBefore w:val="0"/>
        <w:rPr/>
      </w:pPr>
      <w:r w:rsidDel="00000000" w:rsidR="00000000" w:rsidRPr="00000000">
        <w:rPr>
          <w:rtl w:val="0"/>
        </w:rPr>
        <w:t xml:space="preserve">Ограничить варианты взаимодействия, показать допустимые с целью: </w:t>
      </w:r>
    </w:p>
    <w:p w:rsidR="00000000" w:rsidDel="00000000" w:rsidP="00000000" w:rsidRDefault="00000000" w:rsidRPr="00000000" w14:paraId="00000142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сосредоточить внимание пользователя на решаемой задаче; </w:t>
      </w:r>
    </w:p>
    <w:p w:rsidR="00000000" w:rsidDel="00000000" w:rsidP="00000000" w:rsidRDefault="00000000" w:rsidRPr="00000000" w14:paraId="00000143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предотвращения ошибок.</w:t>
      </w:r>
    </w:p>
    <w:p w:rsidR="00000000" w:rsidDel="00000000" w:rsidP="00000000" w:rsidRDefault="00000000" w:rsidRPr="00000000" w14:paraId="0000014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835400"/>
            <wp:effectExtent b="0" l="0" r="0" t="0"/>
            <wp:docPr id="92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ageBreakBefore w:val="0"/>
        <w:rPr/>
      </w:pPr>
      <w:r w:rsidDel="00000000" w:rsidR="00000000" w:rsidRPr="00000000">
        <w:rPr>
          <w:rtl w:val="0"/>
        </w:rPr>
        <w:t xml:space="preserve">Целостность делает возможным быстрый перенос имеющихся знаний в новый контекст и быстрое сосредоточение на соответствующей задаче Четыре вида целостности 1) эстетическая 2) функциональная 3) внутренняя 4) внешняя</w:t>
      </w:r>
    </w:p>
    <w:p w:rsidR="00000000" w:rsidDel="00000000" w:rsidP="00000000" w:rsidRDefault="00000000" w:rsidRPr="00000000" w14:paraId="0000014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«Как я могу использовать продукт?» Воспринимаемые и действительные свойства объекта (продукта), подсказывающие как им можно воспользоваться</w:t>
      </w:r>
    </w:p>
    <w:p w:rsidR="00000000" w:rsidDel="00000000" w:rsidP="00000000" w:rsidRDefault="00000000" w:rsidRPr="00000000" w14:paraId="0000014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9624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«Что я получу при использовании продукта?»</w:t>
      </w:r>
    </w:p>
    <w:p w:rsidR="00000000" w:rsidDel="00000000" w:rsidP="00000000" w:rsidRDefault="00000000" w:rsidRPr="00000000" w14:paraId="00000148">
      <w:pPr>
        <w:pStyle w:val="Heading2"/>
        <w:pageBreakBefore w:val="0"/>
        <w:rPr/>
      </w:pPr>
      <w:bookmarkStart w:colFirst="0" w:colLast="0" w:name="_1r2czta1b43n" w:id="23"/>
      <w:bookmarkEnd w:id="23"/>
      <w:r w:rsidDel="00000000" w:rsidR="00000000" w:rsidRPr="00000000">
        <w:rPr>
          <w:rtl w:val="0"/>
        </w:rPr>
        <w:t xml:space="preserve">22.Шаблоны проектирования взаимодействия, их назначение, классификация и примеры.</w:t>
      </w: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9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784600"/>
            <wp:effectExtent b="0" l="0" r="0" t="0"/>
            <wp:docPr id="110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23.Юзабилити-рецензирование: назначение и область применения.</w:t>
      </w:r>
      <w:r w:rsidDel="00000000" w:rsidR="00000000" w:rsidRPr="00000000">
        <w:rPr/>
        <w:drawing>
          <wp:inline distB="114300" distT="114300" distL="114300" distR="114300">
            <wp:extent cx="5243513" cy="875408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875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576763" cy="2949080"/>
            <wp:effectExtent b="0" l="0" r="0" t="0"/>
            <wp:docPr id="2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2949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Style w:val="Heading2"/>
        <w:pageBreakBefore w:val="0"/>
        <w:rPr/>
      </w:pPr>
      <w:bookmarkStart w:colFirst="0" w:colLast="0" w:name="_8v11fzdzhwfd" w:id="24"/>
      <w:bookmarkEnd w:id="24"/>
      <w:r w:rsidDel="00000000" w:rsidR="00000000" w:rsidRPr="00000000">
        <w:rPr>
          <w:rtl w:val="0"/>
        </w:rPr>
        <w:t xml:space="preserve">24.Юзабилити-рецензирование и 10 эвристик Якоба Нильсена.</w:t>
      </w:r>
    </w:p>
    <w:p w:rsidR="00000000" w:rsidDel="00000000" w:rsidP="00000000" w:rsidRDefault="00000000" w:rsidRPr="00000000" w14:paraId="0000014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775200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Style w:val="Heading2"/>
        <w:pageBreakBefore w:val="0"/>
        <w:rPr/>
      </w:pPr>
      <w:bookmarkStart w:colFirst="0" w:colLast="0" w:name="_ih0o2di73cr1" w:id="25"/>
      <w:bookmarkEnd w:id="25"/>
      <w:r w:rsidDel="00000000" w:rsidR="00000000" w:rsidRPr="00000000">
        <w:rPr>
          <w:rtl w:val="0"/>
        </w:rPr>
        <w:t xml:space="preserve">25.Юзабилити-тестирование и быстрые методы оценки концепций на ранних стадиях.</w:t>
      </w: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746500"/>
            <wp:effectExtent b="0" l="0" r="0" t="0"/>
            <wp:docPr id="103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656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26.Виды показателей юзабилити ПО на примере показателей производительности, основанных на аспектах юзабилити и анкетные опросы.</w:t>
      </w:r>
      <w:r w:rsidDel="00000000" w:rsidR="00000000" w:rsidRPr="00000000">
        <w:rPr/>
        <w:drawing>
          <wp:inline distB="114300" distT="114300" distL="114300" distR="114300">
            <wp:extent cx="5717215" cy="3082925"/>
            <wp:effectExtent b="0" l="0" r="0" t="0"/>
            <wp:docPr id="7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7215" cy="308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5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79900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Style w:val="Heading2"/>
        <w:pageBreakBefore w:val="0"/>
        <w:rPr/>
      </w:pPr>
      <w:bookmarkStart w:colFirst="0" w:colLast="0" w:name="_ffnogotmkhuj" w:id="26"/>
      <w:bookmarkEnd w:id="26"/>
      <w:r w:rsidDel="00000000" w:rsidR="00000000" w:rsidRPr="00000000">
        <w:rPr>
          <w:rtl w:val="0"/>
        </w:rPr>
        <w:t xml:space="preserve">27.Виды показателей юзабилити ПО на примере поведенческих и физиологических, комбинированных и сравнительных показателей.</w:t>
      </w:r>
    </w:p>
    <w:p w:rsidR="00000000" w:rsidDel="00000000" w:rsidP="00000000" w:rsidRDefault="00000000" w:rsidRPr="00000000" w14:paraId="0000014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810000"/>
            <wp:effectExtent b="0" l="0" r="0" t="0"/>
            <wp:docPr id="106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759200"/>
            <wp:effectExtent b="0" l="0" r="0" t="0"/>
            <wp:docPr id="97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2"/>
        <w:pageBreakBefore w:val="0"/>
        <w:rPr/>
      </w:pPr>
      <w:bookmarkStart w:colFirst="0" w:colLast="0" w:name="_19peg9g6i2pz" w:id="27"/>
      <w:bookmarkEnd w:id="27"/>
      <w:r w:rsidDel="00000000" w:rsidR="00000000" w:rsidRPr="00000000">
        <w:rPr>
          <w:rtl w:val="0"/>
        </w:rPr>
        <w:t xml:space="preserve">28.Применение модели GOMS для анализа пользовательских интерфейсов и ее виды.</w:t>
      </w:r>
      <w:r w:rsidDel="00000000" w:rsidR="00000000" w:rsidRPr="00000000">
        <w:rPr/>
        <w:drawing>
          <wp:inline distB="114300" distT="114300" distL="114300" distR="114300">
            <wp:extent cx="5386388" cy="3945842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3945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500688" cy="4139222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41392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99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❖"/>
      <w:lvlJc w:val="right"/>
      <w:pPr>
        <w:ind w:left="720" w:hanging="360"/>
      </w:pPr>
      <w:rPr>
        <w:rFonts w:ascii="Calibri" w:cs="Calibri" w:eastAsia="Calibri" w:hAnsi="Calibri"/>
        <w:b w:val="0"/>
        <w:i w:val="0"/>
        <w:smallCaps w:val="0"/>
        <w:strike w:val="0"/>
        <w:color w:val="233a44"/>
        <w:sz w:val="48"/>
        <w:szCs w:val="48"/>
        <w:u w:val="none"/>
        <w:shd w:fill="auto" w:val="clear"/>
        <w:vertAlign w:val="baseline"/>
      </w:rPr>
    </w:lvl>
    <w:lvl w:ilvl="1">
      <w:start w:val="1"/>
      <w:numFmt w:val="bullet"/>
      <w:lvlText w:val="➢"/>
      <w:lvlJc w:val="right"/>
      <w:pPr>
        <w:ind w:left="1440" w:hanging="360"/>
      </w:pPr>
      <w:rPr>
        <w:rFonts w:ascii="Calibri" w:cs="Calibri" w:eastAsia="Calibri" w:hAnsi="Calibri"/>
        <w:b w:val="0"/>
        <w:i w:val="0"/>
        <w:smallCaps w:val="0"/>
        <w:strike w:val="0"/>
        <w:color w:val="233a44"/>
        <w:sz w:val="36"/>
        <w:szCs w:val="36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Calibri" w:cs="Calibri" w:eastAsia="Calibri" w:hAnsi="Calibri"/>
        <w:b w:val="0"/>
        <w:i w:val="0"/>
        <w:smallCaps w:val="0"/>
        <w:strike w:val="0"/>
        <w:color w:val="233a44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Calibri" w:cs="Calibri" w:eastAsia="Calibri" w:hAnsi="Calibri"/>
        <w:b w:val="0"/>
        <w:i w:val="0"/>
        <w:smallCaps w:val="0"/>
        <w:strike w:val="0"/>
        <w:color w:val="233a44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◆"/>
      <w:lvlJc w:val="right"/>
      <w:pPr>
        <w:ind w:left="3600" w:hanging="360"/>
      </w:pPr>
      <w:rPr>
        <w:rFonts w:ascii="Calibri" w:cs="Calibri" w:eastAsia="Calibri" w:hAnsi="Calibri"/>
        <w:b w:val="0"/>
        <w:i w:val="0"/>
        <w:smallCaps w:val="0"/>
        <w:strike w:val="0"/>
        <w:color w:val="233a44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➢"/>
      <w:lvlJc w:val="right"/>
      <w:pPr>
        <w:ind w:left="4320" w:hanging="360"/>
      </w:pPr>
      <w:rPr>
        <w:rFonts w:ascii="Calibri" w:cs="Calibri" w:eastAsia="Calibri" w:hAnsi="Calibri"/>
        <w:b w:val="0"/>
        <w:i w:val="0"/>
        <w:smallCaps w:val="0"/>
        <w:strike w:val="0"/>
        <w:color w:val="233a44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right"/>
      <w:pPr>
        <w:ind w:left="5040" w:hanging="360"/>
      </w:pPr>
      <w:rPr>
        <w:rFonts w:ascii="Calibri" w:cs="Calibri" w:eastAsia="Calibri" w:hAnsi="Calibri"/>
        <w:b w:val="0"/>
        <w:i w:val="0"/>
        <w:smallCaps w:val="0"/>
        <w:strike w:val="0"/>
        <w:color w:val="233a44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●"/>
      <w:lvlJc w:val="right"/>
      <w:pPr>
        <w:ind w:left="5760" w:hanging="360"/>
      </w:pPr>
      <w:rPr>
        <w:rFonts w:ascii="Calibri" w:cs="Calibri" w:eastAsia="Calibri" w:hAnsi="Calibri"/>
        <w:b w:val="0"/>
        <w:i w:val="0"/>
        <w:smallCaps w:val="0"/>
        <w:strike w:val="0"/>
        <w:color w:val="233a44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◆"/>
      <w:lvlJc w:val="right"/>
      <w:pPr>
        <w:ind w:left="6480" w:hanging="360"/>
      </w:pPr>
      <w:rPr>
        <w:rFonts w:ascii="Calibri" w:cs="Calibri" w:eastAsia="Calibri" w:hAnsi="Calibri"/>
        <w:b w:val="0"/>
        <w:i w:val="0"/>
        <w:smallCaps w:val="0"/>
        <w:strike w:val="0"/>
        <w:color w:val="233a44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22222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right"/>
      <w:pPr>
        <w:ind w:left="720" w:hanging="360"/>
      </w:pPr>
      <w:rPr>
        <w:rFonts w:ascii="Calibri" w:cs="Calibri" w:eastAsia="Calibri" w:hAnsi="Calibri"/>
        <w:b w:val="0"/>
        <w:i w:val="0"/>
        <w:smallCaps w:val="0"/>
        <w:strike w:val="0"/>
        <w:color w:val="233a44"/>
        <w:sz w:val="48"/>
        <w:szCs w:val="48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Calibri" w:cs="Calibri" w:eastAsia="Calibri" w:hAnsi="Calibri"/>
        <w:b w:val="0"/>
        <w:i w:val="0"/>
        <w:smallCaps w:val="0"/>
        <w:strike w:val="0"/>
        <w:color w:val="233a44"/>
        <w:sz w:val="36"/>
        <w:szCs w:val="36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Calibri" w:cs="Calibri" w:eastAsia="Calibri" w:hAnsi="Calibri"/>
        <w:b w:val="0"/>
        <w:i w:val="0"/>
        <w:smallCaps w:val="0"/>
        <w:strike w:val="0"/>
        <w:color w:val="233a44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right"/>
      <w:pPr>
        <w:ind w:left="2880" w:hanging="360"/>
      </w:pPr>
      <w:rPr>
        <w:rFonts w:ascii="Calibri" w:cs="Calibri" w:eastAsia="Calibri" w:hAnsi="Calibri"/>
        <w:b w:val="0"/>
        <w:i w:val="0"/>
        <w:smallCaps w:val="0"/>
        <w:strike w:val="0"/>
        <w:color w:val="233a44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Calibri" w:cs="Calibri" w:eastAsia="Calibri" w:hAnsi="Calibri"/>
        <w:b w:val="0"/>
        <w:i w:val="0"/>
        <w:smallCaps w:val="0"/>
        <w:strike w:val="0"/>
        <w:color w:val="233a44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Calibri" w:cs="Calibri" w:eastAsia="Calibri" w:hAnsi="Calibri"/>
        <w:b w:val="0"/>
        <w:i w:val="0"/>
        <w:smallCaps w:val="0"/>
        <w:strike w:val="0"/>
        <w:color w:val="233a44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right"/>
      <w:pPr>
        <w:ind w:left="5040" w:hanging="360"/>
      </w:pPr>
      <w:rPr>
        <w:rFonts w:ascii="Calibri" w:cs="Calibri" w:eastAsia="Calibri" w:hAnsi="Calibri"/>
        <w:b w:val="0"/>
        <w:i w:val="0"/>
        <w:smallCaps w:val="0"/>
        <w:strike w:val="0"/>
        <w:color w:val="233a44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Calibri" w:cs="Calibri" w:eastAsia="Calibri" w:hAnsi="Calibri"/>
        <w:b w:val="0"/>
        <w:i w:val="0"/>
        <w:smallCaps w:val="0"/>
        <w:strike w:val="0"/>
        <w:color w:val="233a44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Calibri" w:cs="Calibri" w:eastAsia="Calibri" w:hAnsi="Calibri"/>
        <w:b w:val="0"/>
        <w:i w:val="0"/>
        <w:smallCaps w:val="0"/>
        <w:strike w:val="0"/>
        <w:color w:val="233a44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.png"/><Relationship Id="rId42" Type="http://schemas.openxmlformats.org/officeDocument/2006/relationships/image" Target="media/image53.png"/><Relationship Id="rId41" Type="http://schemas.openxmlformats.org/officeDocument/2006/relationships/image" Target="media/image107.png"/><Relationship Id="rId44" Type="http://schemas.openxmlformats.org/officeDocument/2006/relationships/image" Target="media/image111.png"/><Relationship Id="rId43" Type="http://schemas.openxmlformats.org/officeDocument/2006/relationships/image" Target="media/image29.png"/><Relationship Id="rId46" Type="http://schemas.openxmlformats.org/officeDocument/2006/relationships/image" Target="media/image45.png"/><Relationship Id="rId45" Type="http://schemas.openxmlformats.org/officeDocument/2006/relationships/image" Target="media/image93.png"/><Relationship Id="rId107" Type="http://schemas.openxmlformats.org/officeDocument/2006/relationships/image" Target="media/image40.png"/><Relationship Id="rId106" Type="http://schemas.openxmlformats.org/officeDocument/2006/relationships/image" Target="media/image100.png"/><Relationship Id="rId105" Type="http://schemas.openxmlformats.org/officeDocument/2006/relationships/image" Target="media/image90.png"/><Relationship Id="rId104" Type="http://schemas.openxmlformats.org/officeDocument/2006/relationships/image" Target="media/image17.png"/><Relationship Id="rId109" Type="http://schemas.openxmlformats.org/officeDocument/2006/relationships/image" Target="media/image30.png"/><Relationship Id="rId108" Type="http://schemas.openxmlformats.org/officeDocument/2006/relationships/image" Target="media/image54.png"/><Relationship Id="rId48" Type="http://schemas.openxmlformats.org/officeDocument/2006/relationships/image" Target="media/image84.jpg"/><Relationship Id="rId47" Type="http://schemas.openxmlformats.org/officeDocument/2006/relationships/image" Target="media/image105.png"/><Relationship Id="rId49" Type="http://schemas.openxmlformats.org/officeDocument/2006/relationships/image" Target="media/image114.png"/><Relationship Id="rId103" Type="http://schemas.openxmlformats.org/officeDocument/2006/relationships/image" Target="media/image39.png"/><Relationship Id="rId102" Type="http://schemas.openxmlformats.org/officeDocument/2006/relationships/image" Target="media/image88.png"/><Relationship Id="rId101" Type="http://schemas.openxmlformats.org/officeDocument/2006/relationships/image" Target="media/image72.png"/><Relationship Id="rId100" Type="http://schemas.openxmlformats.org/officeDocument/2006/relationships/image" Target="media/image102.png"/><Relationship Id="rId31" Type="http://schemas.openxmlformats.org/officeDocument/2006/relationships/image" Target="media/image13.png"/><Relationship Id="rId30" Type="http://schemas.openxmlformats.org/officeDocument/2006/relationships/image" Target="media/image113.png"/><Relationship Id="rId33" Type="http://schemas.openxmlformats.org/officeDocument/2006/relationships/image" Target="media/image25.png"/><Relationship Id="rId32" Type="http://schemas.openxmlformats.org/officeDocument/2006/relationships/image" Target="media/image92.png"/><Relationship Id="rId35" Type="http://schemas.openxmlformats.org/officeDocument/2006/relationships/image" Target="media/image110.png"/><Relationship Id="rId34" Type="http://schemas.openxmlformats.org/officeDocument/2006/relationships/image" Target="media/image71.png"/><Relationship Id="rId37" Type="http://schemas.openxmlformats.org/officeDocument/2006/relationships/image" Target="media/image43.png"/><Relationship Id="rId36" Type="http://schemas.openxmlformats.org/officeDocument/2006/relationships/image" Target="media/image97.png"/><Relationship Id="rId39" Type="http://schemas.openxmlformats.org/officeDocument/2006/relationships/image" Target="media/image118.png"/><Relationship Id="rId38" Type="http://schemas.openxmlformats.org/officeDocument/2006/relationships/image" Target="media/image55.png"/><Relationship Id="rId20" Type="http://schemas.openxmlformats.org/officeDocument/2006/relationships/image" Target="media/image18.png"/><Relationship Id="rId22" Type="http://schemas.openxmlformats.org/officeDocument/2006/relationships/image" Target="media/image77.png"/><Relationship Id="rId21" Type="http://schemas.openxmlformats.org/officeDocument/2006/relationships/image" Target="media/image106.png"/><Relationship Id="rId24" Type="http://schemas.openxmlformats.org/officeDocument/2006/relationships/image" Target="media/image116.png"/><Relationship Id="rId23" Type="http://schemas.openxmlformats.org/officeDocument/2006/relationships/image" Target="media/image115.png"/><Relationship Id="rId26" Type="http://schemas.openxmlformats.org/officeDocument/2006/relationships/image" Target="media/image112.png"/><Relationship Id="rId121" Type="http://schemas.openxmlformats.org/officeDocument/2006/relationships/image" Target="media/image98.png"/><Relationship Id="rId25" Type="http://schemas.openxmlformats.org/officeDocument/2006/relationships/image" Target="media/image117.png"/><Relationship Id="rId120" Type="http://schemas.openxmlformats.org/officeDocument/2006/relationships/image" Target="media/image4.png"/><Relationship Id="rId28" Type="http://schemas.openxmlformats.org/officeDocument/2006/relationships/image" Target="media/image32.png"/><Relationship Id="rId27" Type="http://schemas.openxmlformats.org/officeDocument/2006/relationships/image" Target="media/image22.png"/><Relationship Id="rId29" Type="http://schemas.openxmlformats.org/officeDocument/2006/relationships/image" Target="media/image60.png"/><Relationship Id="rId122" Type="http://schemas.openxmlformats.org/officeDocument/2006/relationships/image" Target="media/image8.png"/><Relationship Id="rId95" Type="http://schemas.openxmlformats.org/officeDocument/2006/relationships/image" Target="media/image23.png"/><Relationship Id="rId94" Type="http://schemas.openxmlformats.org/officeDocument/2006/relationships/image" Target="media/image69.png"/><Relationship Id="rId97" Type="http://schemas.openxmlformats.org/officeDocument/2006/relationships/image" Target="media/image24.png"/><Relationship Id="rId96" Type="http://schemas.openxmlformats.org/officeDocument/2006/relationships/image" Target="media/image57.png"/><Relationship Id="rId11" Type="http://schemas.openxmlformats.org/officeDocument/2006/relationships/hyperlink" Target="https://ru.wikipedia.org/wiki/%D0%98%D0%BD%D0%B6%D0%B5%D0%BD%D0%B5%D1%80%D0%BD%D1%8B%D0%B5_%D0%B8%D0%B7%D1%8B%D1%81%D0%BA%D0%B0%D0%BD%D0%B8%D1%8F" TargetMode="External"/><Relationship Id="rId99" Type="http://schemas.openxmlformats.org/officeDocument/2006/relationships/image" Target="media/image27.png"/><Relationship Id="rId10" Type="http://schemas.openxmlformats.org/officeDocument/2006/relationships/hyperlink" Target="https://ru.wikipedia.org/wiki/%D0%90%D0%BD%D0%B3%D0%BB%D0%B8%D0%B9%D1%81%D0%BA%D0%B8%D0%B9_%D1%8F%D0%B7%D1%8B%D0%BA" TargetMode="External"/><Relationship Id="rId98" Type="http://schemas.openxmlformats.org/officeDocument/2006/relationships/image" Target="media/image44.png"/><Relationship Id="rId13" Type="http://schemas.openxmlformats.org/officeDocument/2006/relationships/hyperlink" Target="https://ru.wikipedia.org/wiki/%D0%9C%D0%B0%D1%88%D0%B8%D0%BD%D0%B0" TargetMode="External"/><Relationship Id="rId12" Type="http://schemas.openxmlformats.org/officeDocument/2006/relationships/hyperlink" Target="https://ru.wikipedia.org/wiki/%D0%9E%D0%BF%D0%B5%D1%80%D0%B0%D1%82%D0%BE%D1%80_(%D0%BF%D1%80%D0%BE%D1%84%D0%B5%D1%81%D1%81%D0%B8%D1%8F)" TargetMode="External"/><Relationship Id="rId91" Type="http://schemas.openxmlformats.org/officeDocument/2006/relationships/image" Target="media/image95.png"/><Relationship Id="rId90" Type="http://schemas.openxmlformats.org/officeDocument/2006/relationships/image" Target="media/image48.png"/><Relationship Id="rId93" Type="http://schemas.openxmlformats.org/officeDocument/2006/relationships/image" Target="media/image9.png"/><Relationship Id="rId92" Type="http://schemas.openxmlformats.org/officeDocument/2006/relationships/image" Target="media/image64.png"/><Relationship Id="rId118" Type="http://schemas.openxmlformats.org/officeDocument/2006/relationships/image" Target="media/image96.png"/><Relationship Id="rId117" Type="http://schemas.openxmlformats.org/officeDocument/2006/relationships/image" Target="media/image101.png"/><Relationship Id="rId116" Type="http://schemas.openxmlformats.org/officeDocument/2006/relationships/image" Target="media/image26.png"/><Relationship Id="rId115" Type="http://schemas.openxmlformats.org/officeDocument/2006/relationships/image" Target="media/image62.png"/><Relationship Id="rId119" Type="http://schemas.openxmlformats.org/officeDocument/2006/relationships/image" Target="media/image6.png"/><Relationship Id="rId15" Type="http://schemas.openxmlformats.org/officeDocument/2006/relationships/hyperlink" Target="https://ru.wikipedia.org/wiki/%D0%9A%D0%BE%D0%BC%D0%BF%D1%8C%D1%8E%D1%82%D0%B5%D1%80%D0%BD%D0%B0%D1%8F_%D1%81%D0%B8%D1%81%D1%82%D0%B5%D0%BC%D0%B0" TargetMode="External"/><Relationship Id="rId110" Type="http://schemas.openxmlformats.org/officeDocument/2006/relationships/image" Target="media/image58.png"/><Relationship Id="rId14" Type="http://schemas.openxmlformats.org/officeDocument/2006/relationships/hyperlink" Target="https://ru.wikipedia.org/wiki/%D0%90%D0%BD%D0%B3%D0%BB%D0%B8%D0%B9%D1%81%D0%BA%D0%B8%D0%B9_%D1%8F%D0%B7%D1%8B%D0%BA" TargetMode="External"/><Relationship Id="rId17" Type="http://schemas.openxmlformats.org/officeDocument/2006/relationships/image" Target="media/image76.png"/><Relationship Id="rId16" Type="http://schemas.openxmlformats.org/officeDocument/2006/relationships/image" Target="media/image99.png"/><Relationship Id="rId19" Type="http://schemas.openxmlformats.org/officeDocument/2006/relationships/image" Target="media/image89.png"/><Relationship Id="rId114" Type="http://schemas.openxmlformats.org/officeDocument/2006/relationships/image" Target="media/image79.png"/><Relationship Id="rId18" Type="http://schemas.openxmlformats.org/officeDocument/2006/relationships/image" Target="media/image66.png"/><Relationship Id="rId113" Type="http://schemas.openxmlformats.org/officeDocument/2006/relationships/image" Target="media/image10.png"/><Relationship Id="rId112" Type="http://schemas.openxmlformats.org/officeDocument/2006/relationships/image" Target="media/image103.png"/><Relationship Id="rId111" Type="http://schemas.openxmlformats.org/officeDocument/2006/relationships/image" Target="media/image49.png"/><Relationship Id="rId84" Type="http://schemas.openxmlformats.org/officeDocument/2006/relationships/image" Target="media/image47.png"/><Relationship Id="rId83" Type="http://schemas.openxmlformats.org/officeDocument/2006/relationships/image" Target="media/image51.png"/><Relationship Id="rId86" Type="http://schemas.openxmlformats.org/officeDocument/2006/relationships/image" Target="media/image65.png"/><Relationship Id="rId85" Type="http://schemas.openxmlformats.org/officeDocument/2006/relationships/image" Target="media/image82.png"/><Relationship Id="rId88" Type="http://schemas.openxmlformats.org/officeDocument/2006/relationships/image" Target="media/image83.png"/><Relationship Id="rId87" Type="http://schemas.openxmlformats.org/officeDocument/2006/relationships/image" Target="media/image104.png"/><Relationship Id="rId89" Type="http://schemas.openxmlformats.org/officeDocument/2006/relationships/image" Target="media/image15.png"/><Relationship Id="rId80" Type="http://schemas.openxmlformats.org/officeDocument/2006/relationships/image" Target="media/image87.png"/><Relationship Id="rId82" Type="http://schemas.openxmlformats.org/officeDocument/2006/relationships/image" Target="media/image20.png"/><Relationship Id="rId81" Type="http://schemas.openxmlformats.org/officeDocument/2006/relationships/image" Target="media/image3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ru.wikipedia.org/wiki/%D0%98%D0%BD%D1%82%D0%B5%D1%80%D1%84%D0%B5%D0%B9%D1%81#cite_note-2" TargetMode="External"/><Relationship Id="rId5" Type="http://schemas.openxmlformats.org/officeDocument/2006/relationships/styles" Target="styles.xml"/><Relationship Id="rId6" Type="http://schemas.openxmlformats.org/officeDocument/2006/relationships/hyperlink" Target="https://ru.wikipedia.org/wiki/%D0%90%D0%BD%D0%B3%D0%BB%D0%B8%D0%B9%D1%81%D0%BA%D0%B8%D0%B9_%D1%8F%D0%B7%D1%8B%D0%BA" TargetMode="External"/><Relationship Id="rId7" Type="http://schemas.openxmlformats.org/officeDocument/2006/relationships/hyperlink" Target="https://ru.wikipedia.org/wiki/%D0%92%D0%B7%D0%B0%D0%B8%D0%BC%D0%BE%D0%B4%D0%B5%D0%B9%D1%81%D1%82%D0%B2%D0%B8%D0%B5" TargetMode="External"/><Relationship Id="rId8" Type="http://schemas.openxmlformats.org/officeDocument/2006/relationships/hyperlink" Target="https://ru.wikipedia.org/wiki/%D0%A1%D0%B8%D1%81%D1%82%D0%B5%D0%BC%D0%B0" TargetMode="External"/><Relationship Id="rId73" Type="http://schemas.openxmlformats.org/officeDocument/2006/relationships/image" Target="media/image108.png"/><Relationship Id="rId72" Type="http://schemas.openxmlformats.org/officeDocument/2006/relationships/image" Target="media/image3.png"/><Relationship Id="rId75" Type="http://schemas.openxmlformats.org/officeDocument/2006/relationships/image" Target="media/image68.png"/><Relationship Id="rId74" Type="http://schemas.openxmlformats.org/officeDocument/2006/relationships/image" Target="media/image16.png"/><Relationship Id="rId77" Type="http://schemas.openxmlformats.org/officeDocument/2006/relationships/image" Target="media/image1.png"/><Relationship Id="rId76" Type="http://schemas.openxmlformats.org/officeDocument/2006/relationships/image" Target="media/image11.png"/><Relationship Id="rId79" Type="http://schemas.openxmlformats.org/officeDocument/2006/relationships/image" Target="media/image94.png"/><Relationship Id="rId78" Type="http://schemas.openxmlformats.org/officeDocument/2006/relationships/image" Target="media/image5.png"/><Relationship Id="rId71" Type="http://schemas.openxmlformats.org/officeDocument/2006/relationships/image" Target="media/image61.png"/><Relationship Id="rId70" Type="http://schemas.openxmlformats.org/officeDocument/2006/relationships/image" Target="media/image86.png"/><Relationship Id="rId62" Type="http://schemas.openxmlformats.org/officeDocument/2006/relationships/image" Target="media/image78.png"/><Relationship Id="rId61" Type="http://schemas.openxmlformats.org/officeDocument/2006/relationships/image" Target="media/image75.png"/><Relationship Id="rId64" Type="http://schemas.openxmlformats.org/officeDocument/2006/relationships/image" Target="media/image12.png"/><Relationship Id="rId63" Type="http://schemas.openxmlformats.org/officeDocument/2006/relationships/image" Target="media/image7.png"/><Relationship Id="rId66" Type="http://schemas.openxmlformats.org/officeDocument/2006/relationships/image" Target="media/image67.png"/><Relationship Id="rId65" Type="http://schemas.openxmlformats.org/officeDocument/2006/relationships/image" Target="media/image46.png"/><Relationship Id="rId68" Type="http://schemas.openxmlformats.org/officeDocument/2006/relationships/image" Target="media/image59.png"/><Relationship Id="rId67" Type="http://schemas.openxmlformats.org/officeDocument/2006/relationships/image" Target="media/image73.png"/><Relationship Id="rId60" Type="http://schemas.openxmlformats.org/officeDocument/2006/relationships/image" Target="media/image2.png"/><Relationship Id="rId69" Type="http://schemas.openxmlformats.org/officeDocument/2006/relationships/image" Target="media/image42.png"/><Relationship Id="rId51" Type="http://schemas.openxmlformats.org/officeDocument/2006/relationships/image" Target="media/image52.png"/><Relationship Id="rId50" Type="http://schemas.openxmlformats.org/officeDocument/2006/relationships/image" Target="media/image19.png"/><Relationship Id="rId53" Type="http://schemas.openxmlformats.org/officeDocument/2006/relationships/image" Target="media/image74.png"/><Relationship Id="rId52" Type="http://schemas.openxmlformats.org/officeDocument/2006/relationships/image" Target="media/image91.png"/><Relationship Id="rId55" Type="http://schemas.openxmlformats.org/officeDocument/2006/relationships/image" Target="media/image81.png"/><Relationship Id="rId54" Type="http://schemas.openxmlformats.org/officeDocument/2006/relationships/image" Target="media/image31.png"/><Relationship Id="rId57" Type="http://schemas.openxmlformats.org/officeDocument/2006/relationships/image" Target="media/image41.png"/><Relationship Id="rId56" Type="http://schemas.openxmlformats.org/officeDocument/2006/relationships/image" Target="media/image37.png"/><Relationship Id="rId59" Type="http://schemas.openxmlformats.org/officeDocument/2006/relationships/image" Target="media/image21.png"/><Relationship Id="rId58" Type="http://schemas.openxmlformats.org/officeDocument/2006/relationships/image" Target="media/image3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